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6112" w14:textId="7B484B2E" w:rsidR="00221ACB" w:rsidRPr="00141659" w:rsidRDefault="00570FCE" w:rsidP="00570FCE">
      <w:pPr>
        <w:spacing w:line="276" w:lineRule="auto"/>
        <w:rPr>
          <w:rFonts w:ascii="Arial" w:hAnsi="Arial" w:cs="Arial"/>
          <w:b/>
          <w:bCs/>
          <w:color w:val="088C45"/>
          <w:sz w:val="40"/>
          <w:szCs w:val="40"/>
        </w:rPr>
      </w:pPr>
      <w:r>
        <w:rPr>
          <w:rFonts w:ascii="Arial" w:hAnsi="Arial" w:cs="Arial"/>
          <w:b/>
          <w:bCs/>
          <w:color w:val="088C45"/>
          <w:sz w:val="40"/>
          <w:szCs w:val="40"/>
        </w:rPr>
        <w:t>BACHELOR OF SCIENCE</w:t>
      </w:r>
      <w:r w:rsidR="00221ACB" w:rsidRPr="00141659">
        <w:rPr>
          <w:rFonts w:ascii="Arial" w:hAnsi="Arial" w:cs="Arial"/>
          <w:b/>
          <w:bCs/>
          <w:color w:val="088C45"/>
          <w:sz w:val="40"/>
          <w:szCs w:val="40"/>
        </w:rPr>
        <w:t xml:space="preserve"> IN NURSING:</w:t>
      </w:r>
    </w:p>
    <w:p w14:paraId="7DB59E71" w14:textId="5EC0D4BD" w:rsidR="006E3846" w:rsidRDefault="00DA443C" w:rsidP="00570FCE">
      <w:pPr>
        <w:spacing w:line="276" w:lineRule="auto"/>
        <w:rPr>
          <w:rFonts w:ascii="Arial" w:hAnsi="Arial" w:cs="Arial"/>
          <w:b/>
          <w:bCs/>
          <w:color w:val="088C45"/>
          <w:sz w:val="48"/>
          <w:szCs w:val="48"/>
        </w:rPr>
      </w:pPr>
      <w:r>
        <w:rPr>
          <w:rFonts w:ascii="Arial" w:hAnsi="Arial" w:cs="Arial"/>
          <w:b/>
          <w:bCs/>
          <w:color w:val="088C45"/>
          <w:sz w:val="48"/>
          <w:szCs w:val="48"/>
        </w:rPr>
        <w:t>COMMUNITY HEALTH NURSING I</w:t>
      </w:r>
    </w:p>
    <w:tbl>
      <w:tblPr>
        <w:tblStyle w:val="TableGrid"/>
        <w:tblW w:w="5000" w:type="pct"/>
        <w:tblBorders>
          <w:top w:val="single" w:sz="4" w:space="0" w:color="088C45"/>
          <w:left w:val="single" w:sz="4" w:space="0" w:color="088C45"/>
          <w:bottom w:val="single" w:sz="4" w:space="0" w:color="088C45"/>
          <w:right w:val="single" w:sz="4" w:space="0" w:color="088C45"/>
          <w:insideH w:val="single" w:sz="4" w:space="0" w:color="088C45"/>
          <w:insideV w:val="single" w:sz="4" w:space="0" w:color="088C45"/>
        </w:tblBorders>
        <w:tblLook w:val="04A0" w:firstRow="1" w:lastRow="0" w:firstColumn="1" w:lastColumn="0" w:noHBand="0" w:noVBand="1"/>
      </w:tblPr>
      <w:tblGrid>
        <w:gridCol w:w="3356"/>
        <w:gridCol w:w="3357"/>
        <w:gridCol w:w="3357"/>
      </w:tblGrid>
      <w:tr w:rsidR="00570FCE" w:rsidRPr="00C6540E" w14:paraId="7DD658A9" w14:textId="2A19B1E8" w:rsidTr="00570FCE">
        <w:tc>
          <w:tcPr>
            <w:tcW w:w="1666" w:type="pct"/>
            <w:shd w:val="clear" w:color="auto" w:fill="088C45"/>
            <w:vAlign w:val="center"/>
          </w:tcPr>
          <w:p w14:paraId="4B3CFD83" w14:textId="47ABAC8D" w:rsidR="00570FCE" w:rsidRPr="00C6540E" w:rsidRDefault="00570FCE" w:rsidP="00570FCE">
            <w:pPr>
              <w:spacing w:line="276" w:lineRule="auto"/>
              <w:jc w:val="center"/>
              <w:rPr>
                <w:rFonts w:ascii="Arial" w:hAnsi="Arial" w:cs="Arial"/>
                <w:b/>
                <w:bCs/>
                <w:color w:val="FFFFFF" w:themeColor="background1"/>
                <w:sz w:val="23"/>
                <w:szCs w:val="23"/>
              </w:rPr>
            </w:pPr>
            <w:r>
              <w:rPr>
                <w:rFonts w:ascii="Arial" w:hAnsi="Arial" w:cs="Arial"/>
                <w:b/>
                <w:bCs/>
                <w:color w:val="FFFFFF" w:themeColor="background1"/>
                <w:sz w:val="23"/>
                <w:szCs w:val="23"/>
              </w:rPr>
              <w:t>COURSE MODULE</w:t>
            </w:r>
          </w:p>
        </w:tc>
        <w:tc>
          <w:tcPr>
            <w:tcW w:w="1667" w:type="pct"/>
            <w:shd w:val="clear" w:color="auto" w:fill="088C45"/>
          </w:tcPr>
          <w:p w14:paraId="38036137" w14:textId="5A5873FC" w:rsidR="00570FCE" w:rsidRDefault="00570FCE" w:rsidP="00570FCE">
            <w:pPr>
              <w:spacing w:line="276" w:lineRule="auto"/>
              <w:jc w:val="center"/>
              <w:rPr>
                <w:rFonts w:ascii="Arial" w:hAnsi="Arial" w:cs="Arial"/>
                <w:b/>
                <w:bCs/>
                <w:color w:val="FFFFFF" w:themeColor="background1"/>
                <w:sz w:val="23"/>
                <w:szCs w:val="23"/>
              </w:rPr>
            </w:pPr>
            <w:r>
              <w:rPr>
                <w:rFonts w:ascii="Arial" w:hAnsi="Arial" w:cs="Arial"/>
                <w:b/>
                <w:bCs/>
                <w:color w:val="FFFFFF" w:themeColor="background1"/>
                <w:sz w:val="23"/>
                <w:szCs w:val="23"/>
              </w:rPr>
              <w:t xml:space="preserve">COURSE </w:t>
            </w:r>
            <w:r w:rsidR="007A4E92">
              <w:rPr>
                <w:rFonts w:ascii="Arial" w:hAnsi="Arial" w:cs="Arial"/>
                <w:b/>
                <w:bCs/>
                <w:color w:val="FFFFFF" w:themeColor="background1"/>
                <w:sz w:val="23"/>
                <w:szCs w:val="23"/>
              </w:rPr>
              <w:t>TOPIC</w:t>
            </w:r>
          </w:p>
        </w:tc>
        <w:tc>
          <w:tcPr>
            <w:tcW w:w="1667" w:type="pct"/>
            <w:shd w:val="clear" w:color="auto" w:fill="088C45"/>
          </w:tcPr>
          <w:p w14:paraId="15C4E595" w14:textId="208959A3" w:rsidR="00570FCE" w:rsidRDefault="00570FCE" w:rsidP="00570FCE">
            <w:pPr>
              <w:spacing w:line="276" w:lineRule="auto"/>
              <w:jc w:val="center"/>
              <w:rPr>
                <w:rFonts w:ascii="Arial" w:hAnsi="Arial" w:cs="Arial"/>
                <w:b/>
                <w:bCs/>
                <w:color w:val="FFFFFF" w:themeColor="background1"/>
                <w:sz w:val="23"/>
                <w:szCs w:val="23"/>
              </w:rPr>
            </w:pPr>
            <w:r>
              <w:rPr>
                <w:rFonts w:ascii="Arial" w:hAnsi="Arial" w:cs="Arial"/>
                <w:b/>
                <w:bCs/>
                <w:color w:val="FFFFFF" w:themeColor="background1"/>
                <w:sz w:val="23"/>
                <w:szCs w:val="23"/>
              </w:rPr>
              <w:t>WEEK</w:t>
            </w:r>
          </w:p>
        </w:tc>
      </w:tr>
      <w:tr w:rsidR="00570FCE" w:rsidRPr="00C6540E" w14:paraId="32B2D1C9" w14:textId="1D6F26B1" w:rsidTr="00570FCE">
        <w:trPr>
          <w:trHeight w:val="455"/>
        </w:trPr>
        <w:tc>
          <w:tcPr>
            <w:tcW w:w="1666" w:type="pct"/>
            <w:vAlign w:val="center"/>
          </w:tcPr>
          <w:p w14:paraId="5E31AC7B" w14:textId="072AC646" w:rsidR="00570FCE" w:rsidRPr="00C6540E" w:rsidRDefault="00DA443C" w:rsidP="00570FCE">
            <w:pPr>
              <w:spacing w:line="276" w:lineRule="auto"/>
              <w:jc w:val="center"/>
              <w:rPr>
                <w:rFonts w:ascii="Arial" w:hAnsi="Arial" w:cs="Arial"/>
                <w:sz w:val="22"/>
                <w:szCs w:val="22"/>
              </w:rPr>
            </w:pPr>
            <w:r>
              <w:rPr>
                <w:rFonts w:ascii="Arial" w:hAnsi="Arial" w:cs="Arial"/>
                <w:sz w:val="22"/>
                <w:szCs w:val="22"/>
              </w:rPr>
              <w:t>1</w:t>
            </w:r>
          </w:p>
        </w:tc>
        <w:tc>
          <w:tcPr>
            <w:tcW w:w="1667" w:type="pct"/>
            <w:vAlign w:val="center"/>
          </w:tcPr>
          <w:p w14:paraId="6A1F5DFF" w14:textId="282DBD39" w:rsidR="00570FCE" w:rsidRDefault="00DB5537" w:rsidP="00570FCE">
            <w:pPr>
              <w:spacing w:line="276" w:lineRule="auto"/>
              <w:jc w:val="center"/>
              <w:rPr>
                <w:rFonts w:ascii="Arial" w:hAnsi="Arial" w:cs="Arial"/>
                <w:sz w:val="22"/>
                <w:szCs w:val="22"/>
              </w:rPr>
            </w:pPr>
            <w:r>
              <w:rPr>
                <w:rFonts w:ascii="Arial" w:hAnsi="Arial" w:cs="Arial"/>
                <w:sz w:val="22"/>
                <w:szCs w:val="22"/>
              </w:rPr>
              <w:t>3</w:t>
            </w:r>
          </w:p>
        </w:tc>
        <w:tc>
          <w:tcPr>
            <w:tcW w:w="1667" w:type="pct"/>
            <w:vAlign w:val="center"/>
          </w:tcPr>
          <w:p w14:paraId="7CC67EFD" w14:textId="4815606C" w:rsidR="00570FCE" w:rsidRDefault="00550AB4" w:rsidP="00570FCE">
            <w:pPr>
              <w:spacing w:line="276" w:lineRule="auto"/>
              <w:jc w:val="center"/>
              <w:rPr>
                <w:rFonts w:ascii="Arial" w:hAnsi="Arial" w:cs="Arial"/>
                <w:sz w:val="22"/>
                <w:szCs w:val="22"/>
              </w:rPr>
            </w:pPr>
            <w:r>
              <w:rPr>
                <w:rFonts w:ascii="Arial" w:hAnsi="Arial" w:cs="Arial"/>
                <w:sz w:val="22"/>
                <w:szCs w:val="22"/>
              </w:rPr>
              <w:t>3</w:t>
            </w:r>
          </w:p>
        </w:tc>
      </w:tr>
      <w:tr w:rsidR="007A4E92" w:rsidRPr="00C6540E" w14:paraId="5D070FF5" w14:textId="77777777" w:rsidTr="00570FCE">
        <w:trPr>
          <w:trHeight w:val="418"/>
        </w:trPr>
        <w:tc>
          <w:tcPr>
            <w:tcW w:w="5000" w:type="pct"/>
            <w:gridSpan w:val="3"/>
            <w:vAlign w:val="center"/>
          </w:tcPr>
          <w:p w14:paraId="0581BB9C" w14:textId="420420F5" w:rsidR="007A4E92" w:rsidRDefault="006621D5" w:rsidP="00DA443C">
            <w:pPr>
              <w:spacing w:line="276" w:lineRule="auto"/>
              <w:jc w:val="center"/>
              <w:rPr>
                <w:rFonts w:ascii="Arial" w:hAnsi="Arial" w:cs="Arial"/>
                <w:b/>
                <w:sz w:val="22"/>
                <w:szCs w:val="22"/>
              </w:rPr>
            </w:pPr>
            <w:r>
              <w:rPr>
                <w:rFonts w:ascii="Arial" w:hAnsi="Arial" w:cs="Arial"/>
                <w:b/>
                <w:sz w:val="22"/>
                <w:szCs w:val="22"/>
              </w:rPr>
              <w:t>P</w:t>
            </w:r>
            <w:r>
              <w:rPr>
                <w:b/>
                <w:sz w:val="22"/>
                <w:szCs w:val="22"/>
              </w:rPr>
              <w:t>RIMARY HEALTH CARE</w:t>
            </w:r>
          </w:p>
        </w:tc>
      </w:tr>
    </w:tbl>
    <w:p w14:paraId="5B01CF2F" w14:textId="4EE7CFE1" w:rsidR="00570FCE" w:rsidRDefault="005856C7" w:rsidP="00570FCE">
      <w:pPr>
        <w:spacing w:line="276" w:lineRule="auto"/>
        <w:rPr>
          <w:rFonts w:ascii="Arial" w:hAnsi="Arial" w:cs="Arial"/>
          <w:b/>
          <w:bCs/>
          <w:color w:val="088C45"/>
          <w:sz w:val="48"/>
          <w:szCs w:val="48"/>
        </w:rPr>
      </w:pPr>
      <w:r>
        <w:rPr>
          <w:rFonts w:ascii="Arial" w:hAnsi="Arial" w:cs="Arial"/>
          <w:b/>
          <w:bCs/>
          <w:noProof/>
          <w:color w:val="088C45"/>
          <w:sz w:val="48"/>
          <w:szCs w:val="48"/>
          <w:lang w:val="en-PH" w:eastAsia="en-PH"/>
        </w:rPr>
        <w:drawing>
          <wp:anchor distT="0" distB="0" distL="114300" distR="114300" simplePos="0" relativeHeight="251678720" behindDoc="1" locked="0" layoutInCell="1" allowOverlap="1" wp14:anchorId="7598CD20" wp14:editId="6E1D4B4A">
            <wp:simplePos x="0" y="0"/>
            <wp:positionH relativeFrom="column">
              <wp:posOffset>-14068</wp:posOffset>
            </wp:positionH>
            <wp:positionV relativeFrom="paragraph">
              <wp:posOffset>232752</wp:posOffset>
            </wp:positionV>
            <wp:extent cx="5040000" cy="568000"/>
            <wp:effectExtent l="0" t="0" r="1905" b="3810"/>
            <wp:wrapTight wrapText="bothSides">
              <wp:wrapPolygon edited="0">
                <wp:start x="0" y="0"/>
                <wp:lineTo x="0" y="21262"/>
                <wp:lineTo x="21554" y="21262"/>
                <wp:lineTo x="215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568000"/>
                    </a:xfrm>
                    <a:prstGeom prst="rect">
                      <a:avLst/>
                    </a:prstGeom>
                  </pic:spPr>
                </pic:pic>
              </a:graphicData>
            </a:graphic>
            <wp14:sizeRelH relativeFrom="page">
              <wp14:pctWidth>0</wp14:pctWidth>
            </wp14:sizeRelH>
            <wp14:sizeRelV relativeFrom="page">
              <wp14:pctHeight>0</wp14:pctHeight>
            </wp14:sizeRelV>
          </wp:anchor>
        </w:drawing>
      </w:r>
    </w:p>
    <w:p w14:paraId="45005DFD" w14:textId="03BE688B" w:rsidR="00CB2ABC" w:rsidRPr="00CB2ABC" w:rsidRDefault="00CB2ABC" w:rsidP="00CB2ABC">
      <w:pPr>
        <w:rPr>
          <w:rFonts w:ascii="Times New Roman" w:eastAsia="Times New Roman" w:hAnsi="Times New Roman" w:cs="Times New Roman"/>
          <w:lang w:val="en-PH"/>
        </w:rPr>
      </w:pPr>
      <w:r w:rsidRPr="00CB2ABC">
        <w:rPr>
          <w:rFonts w:ascii="Times New Roman" w:eastAsia="Times New Roman" w:hAnsi="Times New Roman" w:cs="Times New Roman"/>
          <w:noProof/>
          <w:lang w:val="en-PH" w:eastAsia="en-PH"/>
        </w:rPr>
        <w:drawing>
          <wp:anchor distT="0" distB="0" distL="114300" distR="114300" simplePos="0" relativeHeight="251699200" behindDoc="0" locked="0" layoutInCell="1" allowOverlap="1" wp14:anchorId="1E65DDF2" wp14:editId="269A4E90">
            <wp:simplePos x="0" y="0"/>
            <wp:positionH relativeFrom="column">
              <wp:posOffset>4043855</wp:posOffset>
            </wp:positionH>
            <wp:positionV relativeFrom="paragraph">
              <wp:posOffset>85769</wp:posOffset>
            </wp:positionV>
            <wp:extent cx="2335496" cy="1749928"/>
            <wp:effectExtent l="0" t="0" r="1905" b="3175"/>
            <wp:wrapNone/>
            <wp:docPr id="4" name="Picture 4" descr="Listening to Nurses: How This Technology Company Is Using N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ing to Nurses: How This Technology Company Is Using Nur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752" cy="17531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ABC">
        <w:rPr>
          <w:rFonts w:ascii="Times New Roman" w:eastAsia="Times New Roman" w:hAnsi="Times New Roman" w:cs="Times New Roman"/>
          <w:lang w:val="en-PH"/>
        </w:rPr>
        <w:fldChar w:fldCharType="begin"/>
      </w:r>
      <w:r w:rsidR="00A85542">
        <w:rPr>
          <w:rFonts w:ascii="Times New Roman" w:eastAsia="Times New Roman" w:hAnsi="Times New Roman" w:cs="Times New Roman"/>
          <w:lang w:val="en-PH"/>
        </w:rPr>
        <w:instrText xml:space="preserve"> INCLUDEPICTURE "C:\\var\\folders\\bq\\k6wf977165v0vv54jm0780kc0000gn\\T\\com.microsoft.Word\\WebArchiveCopyPasteTempFiles\\image1.jpg.2e46dec725aa37cfccada51a7246871a.jpg" \* MERGEFORMAT </w:instrText>
      </w:r>
      <w:r w:rsidRPr="00CB2ABC">
        <w:rPr>
          <w:rFonts w:ascii="Times New Roman" w:eastAsia="Times New Roman" w:hAnsi="Times New Roman" w:cs="Times New Roman"/>
          <w:lang w:val="en-PH"/>
        </w:rPr>
        <w:fldChar w:fldCharType="end"/>
      </w:r>
    </w:p>
    <w:p w14:paraId="4B65A1E1" w14:textId="3E967786" w:rsidR="00570FCE" w:rsidRPr="00570FCE" w:rsidRDefault="00570FCE" w:rsidP="00570FCE">
      <w:pPr>
        <w:spacing w:line="276" w:lineRule="auto"/>
        <w:rPr>
          <w:rFonts w:ascii="Arial" w:hAnsi="Arial" w:cs="Arial"/>
          <w:b/>
          <w:bCs/>
          <w:color w:val="088C45"/>
          <w:sz w:val="48"/>
          <w:szCs w:val="48"/>
        </w:rPr>
      </w:pPr>
    </w:p>
    <w:p w14:paraId="5BEE1664" w14:textId="3D187C03" w:rsidR="00DB2C1E" w:rsidRPr="00DB2C1E" w:rsidRDefault="00DB2C1E" w:rsidP="00ED1688">
      <w:pPr>
        <w:pStyle w:val="ListParagraph"/>
        <w:numPr>
          <w:ilvl w:val="0"/>
          <w:numId w:val="1"/>
        </w:numPr>
        <w:rPr>
          <w:rFonts w:ascii="Arial" w:hAnsi="Arial" w:cs="Arial"/>
          <w:sz w:val="23"/>
          <w:szCs w:val="23"/>
        </w:rPr>
      </w:pPr>
      <w:r w:rsidRPr="00DB2C1E">
        <w:rPr>
          <w:rFonts w:ascii="Arial" w:hAnsi="Arial" w:cs="Arial"/>
          <w:sz w:val="23"/>
          <w:szCs w:val="23"/>
        </w:rPr>
        <w:t>Read course and unit objectives</w:t>
      </w:r>
    </w:p>
    <w:p w14:paraId="57DDDA4F" w14:textId="77777777" w:rsidR="00DB2C1E" w:rsidRPr="00DB2C1E" w:rsidRDefault="00DB2C1E" w:rsidP="00ED1688">
      <w:pPr>
        <w:pStyle w:val="ListParagraph"/>
        <w:numPr>
          <w:ilvl w:val="0"/>
          <w:numId w:val="1"/>
        </w:numPr>
        <w:rPr>
          <w:rFonts w:ascii="Arial" w:hAnsi="Arial" w:cs="Arial"/>
          <w:sz w:val="23"/>
          <w:szCs w:val="23"/>
        </w:rPr>
      </w:pPr>
      <w:r w:rsidRPr="00DB2C1E">
        <w:rPr>
          <w:rFonts w:ascii="Arial" w:hAnsi="Arial" w:cs="Arial"/>
          <w:sz w:val="23"/>
          <w:szCs w:val="23"/>
        </w:rPr>
        <w:t>Read study guide prior to class attendance</w:t>
      </w:r>
    </w:p>
    <w:p w14:paraId="750CFCAF" w14:textId="4E06FF30" w:rsidR="00DB2C1E" w:rsidRPr="00DA443C" w:rsidRDefault="00DB2C1E" w:rsidP="00DA443C">
      <w:pPr>
        <w:pStyle w:val="ListParagraph"/>
        <w:numPr>
          <w:ilvl w:val="0"/>
          <w:numId w:val="1"/>
        </w:numPr>
        <w:rPr>
          <w:rFonts w:ascii="Arial" w:hAnsi="Arial" w:cs="Arial"/>
          <w:sz w:val="23"/>
          <w:szCs w:val="23"/>
        </w:rPr>
      </w:pPr>
      <w:r w:rsidRPr="00DB2C1E">
        <w:rPr>
          <w:rFonts w:ascii="Arial" w:hAnsi="Arial" w:cs="Arial"/>
          <w:sz w:val="23"/>
          <w:szCs w:val="23"/>
        </w:rPr>
        <w:t xml:space="preserve">Read required learning resources; refer to unit </w:t>
      </w:r>
      <w:r w:rsidRPr="00DA443C">
        <w:rPr>
          <w:rFonts w:ascii="Arial" w:hAnsi="Arial" w:cs="Arial"/>
          <w:sz w:val="23"/>
          <w:szCs w:val="23"/>
        </w:rPr>
        <w:t>terminologies for jargons</w:t>
      </w:r>
    </w:p>
    <w:p w14:paraId="0E46CCAC" w14:textId="7D78A38F" w:rsidR="00DB2C1E" w:rsidRPr="00DB2C1E" w:rsidRDefault="00DB2C1E" w:rsidP="00ED1688">
      <w:pPr>
        <w:pStyle w:val="ListParagraph"/>
        <w:numPr>
          <w:ilvl w:val="0"/>
          <w:numId w:val="1"/>
        </w:numPr>
        <w:rPr>
          <w:rFonts w:ascii="Arial" w:hAnsi="Arial" w:cs="Arial"/>
          <w:sz w:val="23"/>
          <w:szCs w:val="23"/>
        </w:rPr>
      </w:pPr>
      <w:r w:rsidRPr="00DB2C1E">
        <w:rPr>
          <w:rFonts w:ascii="Arial" w:hAnsi="Arial" w:cs="Arial"/>
          <w:sz w:val="23"/>
          <w:szCs w:val="23"/>
        </w:rPr>
        <w:t>Proactively participate in classroom</w:t>
      </w:r>
      <w:r w:rsidR="00DA443C">
        <w:rPr>
          <w:rFonts w:ascii="Arial" w:hAnsi="Arial" w:cs="Arial"/>
          <w:sz w:val="23"/>
          <w:szCs w:val="23"/>
        </w:rPr>
        <w:t>/online</w:t>
      </w:r>
      <w:r w:rsidRPr="00DB2C1E">
        <w:rPr>
          <w:rFonts w:ascii="Arial" w:hAnsi="Arial" w:cs="Arial"/>
          <w:sz w:val="23"/>
          <w:szCs w:val="23"/>
        </w:rPr>
        <w:t xml:space="preserve"> discussions</w:t>
      </w:r>
    </w:p>
    <w:p w14:paraId="4D26A924" w14:textId="77777777" w:rsidR="00DB2C1E" w:rsidRPr="00DB2C1E" w:rsidRDefault="00DB2C1E" w:rsidP="00ED1688">
      <w:pPr>
        <w:pStyle w:val="ListParagraph"/>
        <w:numPr>
          <w:ilvl w:val="0"/>
          <w:numId w:val="1"/>
        </w:numPr>
        <w:rPr>
          <w:rFonts w:ascii="Arial" w:hAnsi="Arial" w:cs="Arial"/>
          <w:sz w:val="23"/>
          <w:szCs w:val="23"/>
        </w:rPr>
      </w:pPr>
      <w:r w:rsidRPr="00DB2C1E">
        <w:rPr>
          <w:rFonts w:ascii="Arial" w:hAnsi="Arial" w:cs="Arial"/>
          <w:sz w:val="23"/>
          <w:szCs w:val="23"/>
        </w:rPr>
        <w:t>Participate in weekly discussion board (Canvas)</w:t>
      </w:r>
    </w:p>
    <w:p w14:paraId="5F33AEEE" w14:textId="77777777" w:rsidR="00DB2C1E" w:rsidRPr="00DB2C1E" w:rsidRDefault="00DB2C1E" w:rsidP="00ED1688">
      <w:pPr>
        <w:pStyle w:val="ListParagraph"/>
        <w:numPr>
          <w:ilvl w:val="0"/>
          <w:numId w:val="1"/>
        </w:numPr>
        <w:rPr>
          <w:rFonts w:ascii="Arial" w:hAnsi="Arial" w:cs="Arial"/>
          <w:sz w:val="23"/>
          <w:szCs w:val="23"/>
        </w:rPr>
      </w:pPr>
      <w:r w:rsidRPr="00DB2C1E">
        <w:rPr>
          <w:rFonts w:ascii="Arial" w:hAnsi="Arial" w:cs="Arial"/>
          <w:sz w:val="23"/>
          <w:szCs w:val="23"/>
        </w:rPr>
        <w:t>Answer and submit course unit tasks</w:t>
      </w:r>
    </w:p>
    <w:p w14:paraId="05823CBA" w14:textId="7060530E" w:rsidR="007A4E92" w:rsidRPr="007A4E92" w:rsidRDefault="007A4E92" w:rsidP="007A4E92">
      <w:pPr>
        <w:spacing w:line="276" w:lineRule="auto"/>
        <w:rPr>
          <w:rFonts w:ascii="Arial Narrow" w:hAnsi="Arial Narrow"/>
          <w:sz w:val="23"/>
          <w:szCs w:val="23"/>
        </w:rPr>
      </w:pPr>
    </w:p>
    <w:p w14:paraId="719CDAF0" w14:textId="77777777" w:rsidR="007A4E92" w:rsidRDefault="007A4E92" w:rsidP="007A4E92">
      <w:pPr>
        <w:spacing w:line="276" w:lineRule="auto"/>
        <w:rPr>
          <w:rFonts w:ascii="Arial" w:hAnsi="Arial" w:cs="Arial"/>
          <w:b/>
          <w:bCs/>
          <w:color w:val="088C45"/>
          <w:sz w:val="48"/>
          <w:szCs w:val="48"/>
        </w:rPr>
      </w:pPr>
      <w:r>
        <w:rPr>
          <w:rFonts w:ascii="Arial" w:hAnsi="Arial" w:cs="Arial"/>
          <w:b/>
          <w:bCs/>
          <w:noProof/>
          <w:color w:val="088C45"/>
          <w:sz w:val="48"/>
          <w:szCs w:val="48"/>
        </w:rPr>
        <w:drawing>
          <wp:inline distT="0" distB="0" distL="0" distR="0" wp14:anchorId="193D523C" wp14:editId="60887A39">
            <wp:extent cx="5039995" cy="5676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568000"/>
                    </a:xfrm>
                    <a:prstGeom prst="rect">
                      <a:avLst/>
                    </a:prstGeom>
                  </pic:spPr>
                </pic:pic>
              </a:graphicData>
            </a:graphic>
          </wp:inline>
        </w:drawing>
      </w:r>
    </w:p>
    <w:p w14:paraId="29881623" w14:textId="77777777" w:rsidR="007A4E92" w:rsidRDefault="007A4E92" w:rsidP="0064788E">
      <w:pPr>
        <w:pStyle w:val="ListParagraph"/>
        <w:numPr>
          <w:ilvl w:val="0"/>
          <w:numId w:val="9"/>
        </w:numPr>
        <w:spacing w:line="276" w:lineRule="auto"/>
        <w:rPr>
          <w:rFonts w:ascii="Arial" w:hAnsi="Arial" w:cs="Arial"/>
          <w:sz w:val="23"/>
          <w:szCs w:val="23"/>
        </w:rPr>
      </w:pPr>
      <w:r w:rsidRPr="00EF02AF">
        <w:rPr>
          <w:rFonts w:ascii="Arial" w:hAnsi="Arial" w:cs="Arial"/>
          <w:sz w:val="23"/>
          <w:szCs w:val="23"/>
        </w:rPr>
        <w:t>Module, Reference Books, Laptop, Internet, Headset</w:t>
      </w:r>
    </w:p>
    <w:p w14:paraId="64C5F462" w14:textId="77777777" w:rsidR="007A4E92" w:rsidRPr="00B45343" w:rsidRDefault="007A4E92" w:rsidP="0064788E">
      <w:pPr>
        <w:pStyle w:val="ListParagraph"/>
        <w:numPr>
          <w:ilvl w:val="0"/>
          <w:numId w:val="9"/>
        </w:numPr>
        <w:spacing w:line="276" w:lineRule="auto"/>
        <w:rPr>
          <w:rFonts w:ascii="Arial" w:hAnsi="Arial" w:cs="Arial"/>
          <w:sz w:val="23"/>
          <w:szCs w:val="23"/>
        </w:rPr>
      </w:pPr>
      <w:r w:rsidRPr="00B45343">
        <w:rPr>
          <w:rFonts w:ascii="Arial" w:hAnsi="Arial" w:cs="Arial"/>
          <w:sz w:val="23"/>
          <w:szCs w:val="23"/>
        </w:rPr>
        <w:t xml:space="preserve">Books: </w:t>
      </w:r>
      <w:r w:rsidRPr="00B45343">
        <w:rPr>
          <w:rFonts w:ascii="Arial" w:eastAsia="Calibri" w:hAnsi="Arial" w:cs="Arial"/>
          <w:sz w:val="23"/>
          <w:szCs w:val="23"/>
          <w:lang w:eastAsia="zh-CN" w:bidi="ar"/>
        </w:rPr>
        <w:t>Nursing Care of the Community “A comprehensive text on community and public health nursing in the Philippines” 1</w:t>
      </w:r>
      <w:r w:rsidRPr="00B45343">
        <w:rPr>
          <w:rFonts w:ascii="Arial" w:eastAsia="Calibri" w:hAnsi="Arial" w:cs="Arial"/>
          <w:sz w:val="23"/>
          <w:szCs w:val="23"/>
          <w:vertAlign w:val="superscript"/>
          <w:lang w:eastAsia="zh-CN" w:bidi="ar"/>
        </w:rPr>
        <w:t>st</w:t>
      </w:r>
      <w:r w:rsidRPr="00B45343">
        <w:rPr>
          <w:rFonts w:ascii="Arial" w:eastAsia="Calibri" w:hAnsi="Arial" w:cs="Arial"/>
          <w:sz w:val="23"/>
          <w:szCs w:val="23"/>
          <w:lang w:eastAsia="zh-CN" w:bidi="ar"/>
        </w:rPr>
        <w:t xml:space="preserve"> Edition Zenaida </w:t>
      </w:r>
      <w:proofErr w:type="spellStart"/>
      <w:r w:rsidRPr="00B45343">
        <w:rPr>
          <w:rFonts w:ascii="Arial" w:eastAsia="Calibri" w:hAnsi="Arial" w:cs="Arial"/>
          <w:sz w:val="23"/>
          <w:szCs w:val="23"/>
          <w:lang w:eastAsia="zh-CN" w:bidi="ar"/>
        </w:rPr>
        <w:t>Famorca</w:t>
      </w:r>
      <w:proofErr w:type="spellEnd"/>
    </w:p>
    <w:p w14:paraId="3A5F35B9" w14:textId="77777777" w:rsidR="007A4E92" w:rsidRPr="001E517C" w:rsidRDefault="007A4E92" w:rsidP="001E517C">
      <w:pPr>
        <w:pStyle w:val="ListParagraph"/>
        <w:spacing w:line="276" w:lineRule="auto"/>
        <w:rPr>
          <w:rFonts w:ascii="Arial Narrow" w:hAnsi="Arial Narrow"/>
          <w:sz w:val="23"/>
          <w:szCs w:val="23"/>
        </w:rPr>
      </w:pPr>
    </w:p>
    <w:p w14:paraId="3B8C4A04" w14:textId="620E421B" w:rsidR="006E3846" w:rsidRDefault="006E3846" w:rsidP="00570FCE">
      <w:pPr>
        <w:spacing w:line="276" w:lineRule="auto"/>
        <w:rPr>
          <w:rFonts w:ascii="Arial" w:hAnsi="Arial" w:cs="Arial"/>
          <w:b/>
          <w:bCs/>
          <w:color w:val="088C45"/>
          <w:sz w:val="48"/>
          <w:szCs w:val="48"/>
        </w:rPr>
      </w:pPr>
      <w:r>
        <w:rPr>
          <w:rFonts w:ascii="Arial" w:hAnsi="Arial" w:cs="Arial"/>
          <w:b/>
          <w:bCs/>
          <w:noProof/>
          <w:color w:val="088C45"/>
          <w:sz w:val="48"/>
          <w:szCs w:val="48"/>
          <w:lang w:val="en-PH" w:eastAsia="en-PH"/>
        </w:rPr>
        <w:drawing>
          <wp:inline distT="0" distB="0" distL="0" distR="0" wp14:anchorId="28315EFD" wp14:editId="156D543D">
            <wp:extent cx="5037913" cy="5680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Q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7913" cy="568000"/>
                    </a:xfrm>
                    <a:prstGeom prst="rect">
                      <a:avLst/>
                    </a:prstGeom>
                  </pic:spPr>
                </pic:pic>
              </a:graphicData>
            </a:graphic>
          </wp:inline>
        </w:drawing>
      </w:r>
    </w:p>
    <w:p w14:paraId="5CB0BF7C" w14:textId="605595F8" w:rsidR="00570FCE" w:rsidRDefault="00570FCE" w:rsidP="00C128A7">
      <w:pPr>
        <w:spacing w:before="180" w:after="180"/>
        <w:rPr>
          <w:rFonts w:ascii="Arial" w:hAnsi="Arial" w:cs="Arial"/>
          <w:sz w:val="23"/>
          <w:szCs w:val="23"/>
        </w:rPr>
      </w:pPr>
      <w:r w:rsidRPr="005870E2">
        <w:rPr>
          <w:rFonts w:ascii="Arial" w:hAnsi="Arial" w:cs="Arial"/>
          <w:sz w:val="23"/>
          <w:szCs w:val="23"/>
        </w:rPr>
        <w:t>At the end of this unit, the students are expected to:</w:t>
      </w:r>
    </w:p>
    <w:p w14:paraId="75597E7D" w14:textId="6B813DA9" w:rsidR="0012105D" w:rsidRPr="0012105D" w:rsidRDefault="000E0766" w:rsidP="004B6B40">
      <w:pPr>
        <w:spacing w:line="276" w:lineRule="auto"/>
        <w:rPr>
          <w:rFonts w:ascii="Arial" w:hAnsi="Arial" w:cs="Arial"/>
          <w:b/>
          <w:iCs/>
          <w:sz w:val="23"/>
          <w:szCs w:val="23"/>
        </w:rPr>
      </w:pPr>
      <w:r>
        <w:rPr>
          <w:rFonts w:ascii="Arial" w:hAnsi="Arial" w:cs="Arial"/>
          <w:b/>
          <w:iCs/>
          <w:sz w:val="23"/>
          <w:szCs w:val="23"/>
        </w:rPr>
        <w:t xml:space="preserve">  </w:t>
      </w:r>
      <w:r w:rsidR="004B6B40" w:rsidRPr="004B6B40">
        <w:rPr>
          <w:rFonts w:ascii="Arial" w:hAnsi="Arial" w:cs="Arial"/>
          <w:b/>
          <w:iCs/>
          <w:sz w:val="23"/>
          <w:szCs w:val="23"/>
        </w:rPr>
        <w:t>C</w:t>
      </w:r>
      <w:r w:rsidR="0012105D">
        <w:rPr>
          <w:rFonts w:ascii="Arial" w:hAnsi="Arial" w:cs="Arial"/>
          <w:b/>
          <w:iCs/>
          <w:sz w:val="23"/>
          <w:szCs w:val="23"/>
        </w:rPr>
        <w:t>ognitive</w:t>
      </w:r>
    </w:p>
    <w:p w14:paraId="67B77DC0" w14:textId="5B5F0B26" w:rsidR="00C128A7" w:rsidRDefault="00C128A7" w:rsidP="0064788E">
      <w:pPr>
        <w:pStyle w:val="ListParagraph"/>
        <w:numPr>
          <w:ilvl w:val="0"/>
          <w:numId w:val="8"/>
        </w:numPr>
      </w:pPr>
      <w:r>
        <w:t xml:space="preserve">Discuss appropriate </w:t>
      </w:r>
      <w:r w:rsidR="00DB5537">
        <w:t>health care delivery system</w:t>
      </w:r>
      <w:r>
        <w:t xml:space="preserve"> and actions holistically and comprehensively.</w:t>
      </w:r>
    </w:p>
    <w:p w14:paraId="48216A43" w14:textId="22A07219" w:rsidR="00495EAB" w:rsidRDefault="00596DA6" w:rsidP="0064788E">
      <w:pPr>
        <w:pStyle w:val="ListParagraph"/>
        <w:numPr>
          <w:ilvl w:val="0"/>
          <w:numId w:val="8"/>
        </w:numPr>
      </w:pPr>
      <w:r>
        <w:t>Understand the Health Care Delivery System</w:t>
      </w:r>
    </w:p>
    <w:p w14:paraId="0045EA80" w14:textId="71CE9513" w:rsidR="00596DA6" w:rsidRDefault="00596DA6" w:rsidP="0064788E">
      <w:pPr>
        <w:pStyle w:val="ListParagraph"/>
        <w:numPr>
          <w:ilvl w:val="0"/>
          <w:numId w:val="8"/>
        </w:numPr>
      </w:pPr>
      <w:r>
        <w:lastRenderedPageBreak/>
        <w:t>Differentiate the different facilities in the health care delivery system</w:t>
      </w:r>
    </w:p>
    <w:p w14:paraId="200EF1F2" w14:textId="463B158C" w:rsidR="004B6B40" w:rsidRDefault="004B6B40" w:rsidP="00C128A7">
      <w:pPr>
        <w:spacing w:line="276" w:lineRule="auto"/>
        <w:rPr>
          <w:rFonts w:ascii="Arial" w:hAnsi="Arial" w:cs="Arial"/>
          <w:iCs/>
          <w:sz w:val="23"/>
          <w:szCs w:val="23"/>
        </w:rPr>
      </w:pPr>
      <w:r w:rsidRPr="004B6B40">
        <w:rPr>
          <w:rFonts w:ascii="Arial" w:hAnsi="Arial" w:cs="Arial"/>
          <w:iCs/>
          <w:sz w:val="23"/>
          <w:szCs w:val="23"/>
        </w:rPr>
        <w:t xml:space="preserve"> </w:t>
      </w:r>
    </w:p>
    <w:p w14:paraId="786496E5" w14:textId="4E674633" w:rsidR="004B6B40" w:rsidRPr="004B6B40" w:rsidRDefault="0012105D" w:rsidP="004B6B40">
      <w:pPr>
        <w:spacing w:line="276" w:lineRule="auto"/>
        <w:rPr>
          <w:rFonts w:ascii="Arial" w:hAnsi="Arial" w:cs="Arial"/>
          <w:iCs/>
          <w:sz w:val="23"/>
          <w:szCs w:val="23"/>
        </w:rPr>
      </w:pPr>
      <w:r>
        <w:rPr>
          <w:rFonts w:ascii="Arial" w:hAnsi="Arial" w:cs="Arial"/>
          <w:iCs/>
          <w:sz w:val="23"/>
          <w:szCs w:val="23"/>
        </w:rPr>
        <w:t xml:space="preserve">         </w:t>
      </w:r>
    </w:p>
    <w:p w14:paraId="45FDC20E" w14:textId="7F46F6CE" w:rsidR="004B6B40" w:rsidRPr="004B6B40" w:rsidRDefault="000E0766" w:rsidP="004B6B40">
      <w:pPr>
        <w:spacing w:line="276" w:lineRule="auto"/>
        <w:rPr>
          <w:rFonts w:ascii="Arial" w:hAnsi="Arial" w:cs="Arial"/>
          <w:b/>
          <w:iCs/>
          <w:sz w:val="23"/>
          <w:szCs w:val="23"/>
        </w:rPr>
      </w:pPr>
      <w:r>
        <w:rPr>
          <w:rFonts w:ascii="Arial" w:hAnsi="Arial" w:cs="Arial"/>
          <w:b/>
          <w:iCs/>
          <w:sz w:val="23"/>
          <w:szCs w:val="23"/>
        </w:rPr>
        <w:t xml:space="preserve"> </w:t>
      </w:r>
      <w:r w:rsidR="004B6B40" w:rsidRPr="004B6B40">
        <w:rPr>
          <w:rFonts w:ascii="Arial" w:hAnsi="Arial" w:cs="Arial"/>
          <w:b/>
          <w:iCs/>
          <w:sz w:val="23"/>
          <w:szCs w:val="23"/>
        </w:rPr>
        <w:t xml:space="preserve"> Affective</w:t>
      </w:r>
    </w:p>
    <w:p w14:paraId="27D66BFA" w14:textId="76A76CA0" w:rsidR="00683B95" w:rsidRDefault="00683B95" w:rsidP="0064788E">
      <w:pPr>
        <w:pStyle w:val="ListParagraph"/>
        <w:numPr>
          <w:ilvl w:val="0"/>
          <w:numId w:val="8"/>
        </w:numPr>
      </w:pPr>
      <w:r>
        <w:t>Integrate relevant principles of social, physical, natural and health sciences and humanities in a given health and nursing situation in the community</w:t>
      </w:r>
      <w:r w:rsidRPr="001B0D49">
        <w:t>.</w:t>
      </w:r>
    </w:p>
    <w:p w14:paraId="0FFF2D6A" w14:textId="016F6F56" w:rsidR="00495EAB" w:rsidRDefault="00495EAB" w:rsidP="0064788E">
      <w:pPr>
        <w:pStyle w:val="ListParagraph"/>
        <w:numPr>
          <w:ilvl w:val="0"/>
          <w:numId w:val="8"/>
        </w:numPr>
      </w:pPr>
      <w:r>
        <w:t>Value the importance of the Health Care Delivery System</w:t>
      </w:r>
    </w:p>
    <w:p w14:paraId="2B0EED2B" w14:textId="1526B855" w:rsidR="00495EAB" w:rsidRDefault="00495EAB" w:rsidP="0064788E">
      <w:pPr>
        <w:pStyle w:val="ListParagraph"/>
        <w:numPr>
          <w:ilvl w:val="0"/>
          <w:numId w:val="8"/>
        </w:numPr>
      </w:pPr>
      <w:r>
        <w:t>Relate the importance of alternative medicine</w:t>
      </w:r>
    </w:p>
    <w:p w14:paraId="58CF7388" w14:textId="1EBE0687" w:rsidR="004B6B40" w:rsidRPr="004B6B40" w:rsidRDefault="004B6B40" w:rsidP="004B6B40">
      <w:pPr>
        <w:spacing w:line="276" w:lineRule="auto"/>
        <w:rPr>
          <w:rFonts w:ascii="Arial" w:hAnsi="Arial" w:cs="Arial"/>
          <w:i/>
          <w:iCs/>
          <w:sz w:val="23"/>
          <w:szCs w:val="23"/>
        </w:rPr>
      </w:pPr>
    </w:p>
    <w:p w14:paraId="29900086" w14:textId="77777777" w:rsidR="004B6B40" w:rsidRPr="004B6B40" w:rsidRDefault="004B6B40" w:rsidP="004B6B40">
      <w:pPr>
        <w:spacing w:line="276" w:lineRule="auto"/>
        <w:rPr>
          <w:rFonts w:ascii="Arial" w:hAnsi="Arial" w:cs="Arial"/>
          <w:b/>
          <w:iCs/>
          <w:sz w:val="23"/>
          <w:szCs w:val="23"/>
        </w:rPr>
      </w:pPr>
      <w:r w:rsidRPr="004B6B40">
        <w:rPr>
          <w:rFonts w:ascii="Arial" w:hAnsi="Arial" w:cs="Arial"/>
          <w:b/>
          <w:iCs/>
          <w:sz w:val="23"/>
          <w:szCs w:val="23"/>
        </w:rPr>
        <w:t>Psychomotor</w:t>
      </w:r>
    </w:p>
    <w:p w14:paraId="32C3A1E8" w14:textId="77777777" w:rsidR="00495EAB" w:rsidRPr="00495EAB" w:rsidRDefault="00683B95" w:rsidP="0064788E">
      <w:pPr>
        <w:pStyle w:val="ListParagraph"/>
        <w:numPr>
          <w:ilvl w:val="0"/>
          <w:numId w:val="8"/>
        </w:numPr>
        <w:spacing w:line="276" w:lineRule="auto"/>
        <w:rPr>
          <w:rFonts w:ascii="Arial" w:hAnsi="Arial" w:cs="Arial"/>
          <w:iCs/>
          <w:sz w:val="23"/>
          <w:szCs w:val="23"/>
        </w:rPr>
      </w:pPr>
      <w:r>
        <w:t>Model professional behavior as a community health nurse.</w:t>
      </w:r>
    </w:p>
    <w:p w14:paraId="0F071DB0" w14:textId="77777777" w:rsidR="00495EAB" w:rsidRPr="00495EAB" w:rsidRDefault="00495EAB" w:rsidP="0064788E">
      <w:pPr>
        <w:pStyle w:val="ListParagraph"/>
        <w:numPr>
          <w:ilvl w:val="0"/>
          <w:numId w:val="8"/>
        </w:numPr>
        <w:spacing w:before="100" w:beforeAutospacing="1" w:after="100" w:afterAutospacing="1"/>
        <w:rPr>
          <w:rFonts w:ascii="Times New Roman" w:eastAsia="Times New Roman" w:hAnsi="Times New Roman" w:cs="Times New Roman"/>
          <w:lang w:val="en-PH"/>
        </w:rPr>
      </w:pPr>
      <w:r w:rsidRPr="00495EAB">
        <w:rPr>
          <w:rFonts w:ascii="ArialMT" w:eastAsia="Times New Roman" w:hAnsi="ArialMT" w:cs="Times New Roman"/>
          <w:lang w:val="en-PH"/>
        </w:rPr>
        <w:t>Participate actively during class discussions and group activities</w:t>
      </w:r>
    </w:p>
    <w:p w14:paraId="7F3308B9" w14:textId="6D69CDC0" w:rsidR="00495EAB" w:rsidRPr="00495EAB" w:rsidRDefault="00495EAB" w:rsidP="0064788E">
      <w:pPr>
        <w:pStyle w:val="ListParagraph"/>
        <w:numPr>
          <w:ilvl w:val="0"/>
          <w:numId w:val="8"/>
        </w:numPr>
        <w:spacing w:before="100" w:beforeAutospacing="1" w:after="100" w:afterAutospacing="1"/>
        <w:rPr>
          <w:rFonts w:ascii="Times New Roman" w:eastAsia="Times New Roman" w:hAnsi="Times New Roman" w:cs="Times New Roman"/>
          <w:lang w:val="en-PH"/>
        </w:rPr>
      </w:pPr>
      <w:r w:rsidRPr="00495EAB">
        <w:rPr>
          <w:rFonts w:ascii="ArialMT" w:eastAsia="Times New Roman" w:hAnsi="ArialMT" w:cs="Times New Roman"/>
          <w:lang w:val="en-PH"/>
        </w:rPr>
        <w:t xml:space="preserve">Express opinion and thoughts during class </w:t>
      </w:r>
    </w:p>
    <w:p w14:paraId="777012B2" w14:textId="69A17FAA" w:rsidR="001C72A6" w:rsidRDefault="00683B95" w:rsidP="0064788E">
      <w:pPr>
        <w:pStyle w:val="ListParagraph"/>
        <w:numPr>
          <w:ilvl w:val="0"/>
          <w:numId w:val="8"/>
        </w:numPr>
        <w:spacing w:line="276" w:lineRule="auto"/>
        <w:rPr>
          <w:rFonts w:ascii="Arial" w:hAnsi="Arial" w:cs="Arial"/>
          <w:iCs/>
          <w:sz w:val="23"/>
          <w:szCs w:val="23"/>
        </w:rPr>
      </w:pPr>
      <w:r>
        <w:rPr>
          <w:noProof/>
          <w:lang w:val="en-PH" w:eastAsia="en-PH"/>
        </w:rPr>
        <w:drawing>
          <wp:anchor distT="0" distB="0" distL="114300" distR="114300" simplePos="0" relativeHeight="251656192" behindDoc="0" locked="0" layoutInCell="1" allowOverlap="1" wp14:anchorId="5EBA3256" wp14:editId="12B08DB8">
            <wp:simplePos x="0" y="0"/>
            <wp:positionH relativeFrom="margin">
              <wp:posOffset>-693420</wp:posOffset>
            </wp:positionH>
            <wp:positionV relativeFrom="page">
              <wp:posOffset>1270</wp:posOffset>
            </wp:positionV>
            <wp:extent cx="7787640" cy="8394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r w:rsidR="00495EAB">
        <w:rPr>
          <w:rFonts w:ascii="Arial" w:hAnsi="Arial" w:cs="Arial"/>
          <w:iCs/>
          <w:sz w:val="23"/>
          <w:szCs w:val="23"/>
        </w:rPr>
        <w:t>Create a</w:t>
      </w:r>
      <w:r w:rsidR="00B21F64">
        <w:rPr>
          <w:rFonts w:ascii="Arial" w:hAnsi="Arial" w:cs="Arial"/>
          <w:iCs/>
          <w:sz w:val="23"/>
          <w:szCs w:val="23"/>
        </w:rPr>
        <w:t xml:space="preserve"> health program in line with UHC</w:t>
      </w:r>
    </w:p>
    <w:p w14:paraId="73AB95EA" w14:textId="6B1E89DC" w:rsidR="00B21F64" w:rsidRPr="00495EAB" w:rsidRDefault="00B21F64" w:rsidP="0064788E">
      <w:pPr>
        <w:pStyle w:val="ListParagraph"/>
        <w:numPr>
          <w:ilvl w:val="0"/>
          <w:numId w:val="8"/>
        </w:numPr>
        <w:spacing w:line="276" w:lineRule="auto"/>
        <w:rPr>
          <w:rFonts w:ascii="Arial" w:hAnsi="Arial" w:cs="Arial"/>
          <w:iCs/>
          <w:sz w:val="23"/>
          <w:szCs w:val="23"/>
        </w:rPr>
      </w:pPr>
      <w:r>
        <w:rPr>
          <w:rFonts w:ascii="Arial" w:hAnsi="Arial" w:cs="Arial"/>
          <w:iCs/>
          <w:sz w:val="23"/>
          <w:szCs w:val="23"/>
        </w:rPr>
        <w:t>Create a video about medicinal plants</w:t>
      </w:r>
    </w:p>
    <w:p w14:paraId="4EEECE64" w14:textId="77777777" w:rsidR="001C72A6" w:rsidRDefault="001C72A6" w:rsidP="00570FCE">
      <w:pPr>
        <w:spacing w:line="276" w:lineRule="auto"/>
        <w:rPr>
          <w:rFonts w:ascii="Arial" w:hAnsi="Arial" w:cs="Arial"/>
          <w:iCs/>
          <w:sz w:val="23"/>
          <w:szCs w:val="23"/>
        </w:rPr>
      </w:pPr>
    </w:p>
    <w:p w14:paraId="129E3C3E" w14:textId="77777777" w:rsidR="001C72A6" w:rsidRDefault="001C72A6" w:rsidP="00570FCE">
      <w:pPr>
        <w:spacing w:line="276" w:lineRule="auto"/>
        <w:rPr>
          <w:rFonts w:ascii="Arial" w:hAnsi="Arial" w:cs="Arial"/>
          <w:sz w:val="23"/>
          <w:szCs w:val="23"/>
        </w:rPr>
      </w:pPr>
    </w:p>
    <w:p w14:paraId="7B4D62ED" w14:textId="004CDD51" w:rsidR="00193573" w:rsidRDefault="00EA0100" w:rsidP="00193573">
      <w:pPr>
        <w:spacing w:line="276" w:lineRule="auto"/>
        <w:rPr>
          <w:rFonts w:cstheme="minorHAnsi"/>
          <w:b/>
          <w:bCs/>
          <w:lang w:val="en-PH" w:eastAsia="en-PH"/>
        </w:rPr>
      </w:pPr>
      <w:r>
        <w:rPr>
          <w:rFonts w:ascii="Arial" w:hAnsi="Arial" w:cs="Arial"/>
          <w:noProof/>
          <w:sz w:val="23"/>
          <w:szCs w:val="23"/>
          <w:lang w:val="en-PH" w:eastAsia="en-PH"/>
        </w:rPr>
        <w:drawing>
          <wp:inline distT="0" distB="0" distL="0" distR="0" wp14:anchorId="2511D3F8" wp14:editId="286D685F">
            <wp:extent cx="5037913" cy="567999"/>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LearOu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7913" cy="567999"/>
                    </a:xfrm>
                    <a:prstGeom prst="rect">
                      <a:avLst/>
                    </a:prstGeom>
                  </pic:spPr>
                </pic:pic>
              </a:graphicData>
            </a:graphic>
          </wp:inline>
        </w:drawing>
      </w:r>
    </w:p>
    <w:p w14:paraId="1FD30ED2" w14:textId="7EEC5013" w:rsidR="00A90D2E" w:rsidRDefault="00A90D2E" w:rsidP="00193573">
      <w:pPr>
        <w:spacing w:line="276" w:lineRule="auto"/>
        <w:rPr>
          <w:rFonts w:cstheme="minorHAnsi"/>
          <w:b/>
          <w:bCs/>
          <w:lang w:val="en-PH" w:eastAsia="en-PH"/>
        </w:rPr>
      </w:pPr>
    </w:p>
    <w:p w14:paraId="4AC8E38F" w14:textId="66347E10" w:rsidR="00A90D2E" w:rsidRDefault="00053BA5" w:rsidP="00A90D2E">
      <w:pPr>
        <w:shd w:val="clear" w:color="auto" w:fill="FFFFFF"/>
        <w:spacing w:before="180" w:after="180"/>
        <w:jc w:val="center"/>
        <w:rPr>
          <w:rFonts w:ascii="Helvetica Neue" w:eastAsia="Times New Roman" w:hAnsi="Helvetica Neue" w:cs="Times New Roman"/>
          <w:b/>
          <w:bCs/>
          <w:color w:val="0B7134"/>
          <w:sz w:val="28"/>
          <w:szCs w:val="28"/>
          <w:lang w:val="en-PH"/>
        </w:rPr>
      </w:pPr>
      <w:r>
        <w:rPr>
          <w:rFonts w:ascii="Helvetica Neue" w:eastAsia="Times New Roman" w:hAnsi="Helvetica Neue" w:cs="Times New Roman"/>
          <w:b/>
          <w:bCs/>
          <w:color w:val="0B7134"/>
          <w:sz w:val="28"/>
          <w:szCs w:val="28"/>
          <w:lang w:val="en-PH"/>
        </w:rPr>
        <w:t>PRIMARY HEALTH CARE</w:t>
      </w:r>
    </w:p>
    <w:p w14:paraId="06D5226E" w14:textId="77777777" w:rsidR="002B2E92" w:rsidRPr="00A90D2E" w:rsidRDefault="002B2E92" w:rsidP="00A90D2E">
      <w:pPr>
        <w:shd w:val="clear" w:color="auto" w:fill="FFFFFF"/>
        <w:spacing w:before="180" w:after="180"/>
        <w:jc w:val="center"/>
        <w:rPr>
          <w:rFonts w:ascii="Helvetica Neue" w:eastAsia="Times New Roman" w:hAnsi="Helvetica Neue" w:cs="Times New Roman"/>
          <w:color w:val="0B7134"/>
          <w:sz w:val="28"/>
          <w:szCs w:val="28"/>
          <w:lang w:val="en-PH"/>
        </w:rPr>
      </w:pPr>
    </w:p>
    <w:p w14:paraId="7D950AD0" w14:textId="399677AE" w:rsidR="008B01E9" w:rsidRDefault="008B01E9" w:rsidP="008B01E9">
      <w:pPr>
        <w:pStyle w:val="Heading5"/>
        <w:shd w:val="clear" w:color="auto" w:fill="FFFFFF"/>
        <w:spacing w:before="0" w:after="180"/>
        <w:textAlignment w:val="baseline"/>
        <w:rPr>
          <w:rFonts w:ascii="Arial" w:hAnsi="Arial" w:cs="Arial"/>
          <w:b/>
          <w:bCs/>
          <w:color w:val="0C0C0C"/>
        </w:rPr>
      </w:pPr>
      <w:r>
        <w:rPr>
          <w:rFonts w:ascii="Arial" w:hAnsi="Arial" w:cs="Arial"/>
          <w:b/>
          <w:bCs/>
          <w:color w:val="0C0C0C"/>
        </w:rPr>
        <w:t>Brief History and Legal Basis</w:t>
      </w:r>
    </w:p>
    <w:p w14:paraId="5C7A1E02" w14:textId="77777777" w:rsidR="002B2E92" w:rsidRPr="002B2E92" w:rsidRDefault="002B2E92" w:rsidP="002B2E92"/>
    <w:p w14:paraId="5D7B36F1" w14:textId="5731D8E9" w:rsidR="008B01E9" w:rsidRPr="008B01E9" w:rsidRDefault="008B01E9" w:rsidP="0064788E">
      <w:pPr>
        <w:pStyle w:val="ListParagraph"/>
        <w:numPr>
          <w:ilvl w:val="0"/>
          <w:numId w:val="36"/>
        </w:numPr>
        <w:shd w:val="clear" w:color="auto" w:fill="FFFFFF"/>
        <w:textAlignment w:val="baseline"/>
        <w:rPr>
          <w:rFonts w:ascii="Arial" w:hAnsi="Arial" w:cs="Arial"/>
          <w:color w:val="212121"/>
        </w:rPr>
      </w:pPr>
      <w:r w:rsidRPr="008B01E9">
        <w:rPr>
          <w:rFonts w:ascii="Arial" w:hAnsi="Arial" w:cs="Arial"/>
          <w:color w:val="212121"/>
        </w:rPr>
        <w:t>May 1977 -30th World Health Assembly decided that the main health target of the government and WHO is the </w:t>
      </w:r>
      <w:r w:rsidRPr="008B01E9">
        <w:rPr>
          <w:rFonts w:ascii="Arial" w:hAnsi="Arial" w:cs="Arial"/>
          <w:color w:val="212121"/>
          <w:bdr w:val="none" w:sz="0" w:space="0" w:color="auto" w:frame="1"/>
        </w:rPr>
        <w:t>attainment of a level of health that would permit them to lead a socially and economically productive life by the year 2000.</w:t>
      </w:r>
    </w:p>
    <w:p w14:paraId="2E5B59B5" w14:textId="77777777" w:rsidR="008B01E9" w:rsidRPr="008B01E9" w:rsidRDefault="008B01E9" w:rsidP="008B01E9">
      <w:pPr>
        <w:pStyle w:val="ListParagraph"/>
        <w:shd w:val="clear" w:color="auto" w:fill="FFFFFF"/>
        <w:textAlignment w:val="baseline"/>
        <w:rPr>
          <w:rFonts w:ascii="Arial" w:hAnsi="Arial" w:cs="Arial"/>
          <w:color w:val="212121"/>
        </w:rPr>
      </w:pPr>
    </w:p>
    <w:p w14:paraId="6C03571D" w14:textId="018D4049" w:rsidR="008B01E9" w:rsidRDefault="008B01E9" w:rsidP="0064788E">
      <w:pPr>
        <w:pStyle w:val="ListParagraph"/>
        <w:numPr>
          <w:ilvl w:val="0"/>
          <w:numId w:val="36"/>
        </w:numPr>
        <w:shd w:val="clear" w:color="auto" w:fill="FFFFFF"/>
        <w:textAlignment w:val="baseline"/>
        <w:rPr>
          <w:rFonts w:ascii="Arial" w:hAnsi="Arial" w:cs="Arial"/>
          <w:color w:val="212121"/>
        </w:rPr>
      </w:pPr>
      <w:r w:rsidRPr="008B01E9">
        <w:rPr>
          <w:rFonts w:ascii="Arial" w:hAnsi="Arial" w:cs="Arial"/>
          <w:color w:val="212121"/>
        </w:rPr>
        <w:t xml:space="preserve">September 6-12, 1978 – First International Conference on PHC in Alma Ata, Russia (USSR) The Alma Ata Declaration stated that PHC was the key to attain the </w:t>
      </w:r>
      <w:r w:rsidRPr="008B01E9">
        <w:rPr>
          <w:rFonts w:ascii="Arial" w:hAnsi="Arial" w:cs="Arial"/>
          <w:b/>
          <w:bCs/>
          <w:color w:val="212121"/>
        </w:rPr>
        <w:t xml:space="preserve">“health for all” </w:t>
      </w:r>
      <w:r w:rsidRPr="008B01E9">
        <w:rPr>
          <w:rFonts w:ascii="Arial" w:hAnsi="Arial" w:cs="Arial"/>
          <w:color w:val="212121"/>
        </w:rPr>
        <w:t>goal</w:t>
      </w:r>
    </w:p>
    <w:p w14:paraId="22E7E798" w14:textId="77777777" w:rsidR="008B01E9" w:rsidRPr="008B01E9" w:rsidRDefault="008B01E9" w:rsidP="008B01E9">
      <w:pPr>
        <w:shd w:val="clear" w:color="auto" w:fill="FFFFFF"/>
        <w:textAlignment w:val="baseline"/>
        <w:rPr>
          <w:rFonts w:ascii="Arial" w:hAnsi="Arial" w:cs="Arial"/>
          <w:color w:val="212121"/>
        </w:rPr>
      </w:pPr>
    </w:p>
    <w:p w14:paraId="19BC179F" w14:textId="2FBC65EE" w:rsidR="008B01E9" w:rsidRDefault="008B01E9" w:rsidP="0064788E">
      <w:pPr>
        <w:pStyle w:val="ListParagraph"/>
        <w:numPr>
          <w:ilvl w:val="0"/>
          <w:numId w:val="36"/>
        </w:numPr>
        <w:shd w:val="clear" w:color="auto" w:fill="FFFFFF"/>
        <w:textAlignment w:val="baseline"/>
        <w:rPr>
          <w:rFonts w:ascii="Arial" w:hAnsi="Arial" w:cs="Arial"/>
          <w:color w:val="212121"/>
        </w:rPr>
      </w:pPr>
      <w:r w:rsidRPr="008B01E9">
        <w:rPr>
          <w:rFonts w:ascii="Arial" w:hAnsi="Arial" w:cs="Arial"/>
          <w:color w:val="212121"/>
        </w:rPr>
        <w:t xml:space="preserve">October 19, 1979 – </w:t>
      </w:r>
      <w:r w:rsidRPr="008B01E9">
        <w:rPr>
          <w:rFonts w:ascii="Arial" w:hAnsi="Arial" w:cs="Arial"/>
          <w:b/>
          <w:bCs/>
          <w:color w:val="212121"/>
        </w:rPr>
        <w:t>Letter of Instruction (LOI) 949,</w:t>
      </w:r>
      <w:r w:rsidRPr="008B01E9">
        <w:rPr>
          <w:rFonts w:ascii="Arial" w:hAnsi="Arial" w:cs="Arial"/>
          <w:color w:val="212121"/>
        </w:rPr>
        <w:t xml:space="preserve"> the legal basis of PHC was signed by Pres. Ferdinand E. Marcos, which adopted PHC as an approach towards the design, development and implementation of programs focusing on health development at community level.</w:t>
      </w:r>
    </w:p>
    <w:p w14:paraId="699F3A51" w14:textId="53DE1DB9" w:rsidR="008B01E9" w:rsidRDefault="008B01E9" w:rsidP="008B01E9">
      <w:pPr>
        <w:shd w:val="clear" w:color="auto" w:fill="FFFFFF"/>
        <w:textAlignment w:val="baseline"/>
        <w:rPr>
          <w:rFonts w:ascii="Arial" w:hAnsi="Arial" w:cs="Arial"/>
          <w:color w:val="212121"/>
        </w:rPr>
      </w:pPr>
    </w:p>
    <w:p w14:paraId="0B272ABC" w14:textId="0644A0F4" w:rsidR="002B2E92" w:rsidRDefault="002B2E92" w:rsidP="008B01E9">
      <w:pPr>
        <w:shd w:val="clear" w:color="auto" w:fill="FFFFFF"/>
        <w:textAlignment w:val="baseline"/>
        <w:rPr>
          <w:rFonts w:ascii="Arial" w:hAnsi="Arial" w:cs="Arial"/>
          <w:color w:val="212121"/>
        </w:rPr>
      </w:pPr>
    </w:p>
    <w:p w14:paraId="11DF5ECD" w14:textId="77777777" w:rsidR="002B2E92" w:rsidRPr="008B01E9" w:rsidRDefault="002B2E92" w:rsidP="008B01E9">
      <w:pPr>
        <w:shd w:val="clear" w:color="auto" w:fill="FFFFFF"/>
        <w:textAlignment w:val="baseline"/>
        <w:rPr>
          <w:rFonts w:ascii="Arial" w:hAnsi="Arial" w:cs="Arial"/>
          <w:color w:val="212121"/>
        </w:rPr>
      </w:pPr>
    </w:p>
    <w:p w14:paraId="5FE2FDF6" w14:textId="0F1A7D46" w:rsidR="008B01E9" w:rsidRPr="008B01E9" w:rsidRDefault="008B01E9" w:rsidP="008B01E9">
      <w:pPr>
        <w:pStyle w:val="Heading5"/>
        <w:shd w:val="clear" w:color="auto" w:fill="FFFFFF"/>
        <w:spacing w:before="0"/>
        <w:textAlignment w:val="baseline"/>
        <w:rPr>
          <w:rFonts w:ascii="Arial" w:hAnsi="Arial" w:cs="Arial"/>
          <w:color w:val="0C0C0C"/>
        </w:rPr>
      </w:pPr>
      <w:r w:rsidRPr="008B01E9">
        <w:rPr>
          <w:rFonts w:ascii="Arial" w:hAnsi="Arial" w:cs="Arial"/>
          <w:b/>
          <w:bCs/>
          <w:color w:val="0C0C0C"/>
        </w:rPr>
        <w:lastRenderedPageBreak/>
        <w:t>Rationale for Adopting Primary Health Care</w:t>
      </w:r>
    </w:p>
    <w:p w14:paraId="22359FFC" w14:textId="77777777" w:rsidR="008B01E9" w:rsidRPr="008B01E9" w:rsidRDefault="008B01E9" w:rsidP="0064788E">
      <w:pPr>
        <w:numPr>
          <w:ilvl w:val="0"/>
          <w:numId w:val="12"/>
        </w:numPr>
        <w:shd w:val="clear" w:color="auto" w:fill="FFFFFF"/>
        <w:ind w:left="1176"/>
        <w:textAlignment w:val="baseline"/>
        <w:rPr>
          <w:rFonts w:ascii="Arial" w:hAnsi="Arial" w:cs="Arial"/>
          <w:color w:val="212121"/>
        </w:rPr>
      </w:pPr>
      <w:r w:rsidRPr="008B01E9">
        <w:rPr>
          <w:rFonts w:ascii="Arial" w:hAnsi="Arial" w:cs="Arial"/>
          <w:color w:val="212121"/>
        </w:rPr>
        <w:t>Magnitude of Health Problems</w:t>
      </w:r>
    </w:p>
    <w:p w14:paraId="7E47434F" w14:textId="77777777" w:rsidR="008B01E9" w:rsidRPr="008B01E9" w:rsidRDefault="008B01E9" w:rsidP="0064788E">
      <w:pPr>
        <w:numPr>
          <w:ilvl w:val="0"/>
          <w:numId w:val="12"/>
        </w:numPr>
        <w:shd w:val="clear" w:color="auto" w:fill="FFFFFF"/>
        <w:ind w:left="1176"/>
        <w:textAlignment w:val="baseline"/>
        <w:rPr>
          <w:rFonts w:ascii="Arial" w:hAnsi="Arial" w:cs="Arial"/>
          <w:color w:val="212121"/>
        </w:rPr>
      </w:pPr>
      <w:r w:rsidRPr="008B01E9">
        <w:rPr>
          <w:rFonts w:ascii="Arial" w:hAnsi="Arial" w:cs="Arial"/>
          <w:color w:val="212121"/>
        </w:rPr>
        <w:t>Inadequate and unequal distribution of health resources</w:t>
      </w:r>
    </w:p>
    <w:p w14:paraId="0EEE39D2" w14:textId="77777777" w:rsidR="008B01E9" w:rsidRPr="008B01E9" w:rsidRDefault="008B01E9" w:rsidP="0064788E">
      <w:pPr>
        <w:numPr>
          <w:ilvl w:val="0"/>
          <w:numId w:val="12"/>
        </w:numPr>
        <w:shd w:val="clear" w:color="auto" w:fill="FFFFFF"/>
        <w:ind w:left="1176"/>
        <w:textAlignment w:val="baseline"/>
        <w:rPr>
          <w:rFonts w:ascii="Arial" w:hAnsi="Arial" w:cs="Arial"/>
          <w:color w:val="212121"/>
        </w:rPr>
      </w:pPr>
      <w:r w:rsidRPr="008B01E9">
        <w:rPr>
          <w:rFonts w:ascii="Arial" w:hAnsi="Arial" w:cs="Arial"/>
          <w:color w:val="212121"/>
        </w:rPr>
        <w:t>Increasing cost of medical care</w:t>
      </w:r>
    </w:p>
    <w:p w14:paraId="642CD42D" w14:textId="789F30AE" w:rsidR="008B01E9" w:rsidRDefault="008B01E9" w:rsidP="0064788E">
      <w:pPr>
        <w:numPr>
          <w:ilvl w:val="0"/>
          <w:numId w:val="12"/>
        </w:numPr>
        <w:shd w:val="clear" w:color="auto" w:fill="FFFFFF"/>
        <w:ind w:left="1176"/>
        <w:textAlignment w:val="baseline"/>
        <w:rPr>
          <w:rFonts w:ascii="Arial" w:hAnsi="Arial" w:cs="Arial"/>
          <w:color w:val="212121"/>
        </w:rPr>
      </w:pPr>
      <w:r w:rsidRPr="008B01E9">
        <w:rPr>
          <w:rFonts w:ascii="Arial" w:hAnsi="Arial" w:cs="Arial"/>
          <w:color w:val="212121"/>
        </w:rPr>
        <w:t>Isolation of health care activities from other development activities</w:t>
      </w:r>
    </w:p>
    <w:p w14:paraId="0E1B80DE" w14:textId="502B8FA7" w:rsidR="002B2E92" w:rsidRDefault="002B2E92" w:rsidP="002B2E92">
      <w:pPr>
        <w:shd w:val="clear" w:color="auto" w:fill="FFFFFF"/>
        <w:ind w:left="1176"/>
        <w:textAlignment w:val="baseline"/>
        <w:rPr>
          <w:rFonts w:ascii="Arial" w:hAnsi="Arial" w:cs="Arial"/>
          <w:color w:val="212121"/>
        </w:rPr>
      </w:pPr>
    </w:p>
    <w:p w14:paraId="3232CCB1" w14:textId="77777777" w:rsidR="002B2E92" w:rsidRPr="008B01E9" w:rsidRDefault="002B2E92" w:rsidP="002B2E92">
      <w:pPr>
        <w:shd w:val="clear" w:color="auto" w:fill="FFFFFF"/>
        <w:ind w:left="1176"/>
        <w:textAlignment w:val="baseline"/>
        <w:rPr>
          <w:rFonts w:ascii="Arial" w:hAnsi="Arial" w:cs="Arial"/>
          <w:color w:val="212121"/>
        </w:rPr>
      </w:pPr>
    </w:p>
    <w:p w14:paraId="26D4A69B" w14:textId="77777777" w:rsidR="008B01E9" w:rsidRPr="008B01E9" w:rsidRDefault="008B01E9" w:rsidP="002B2E92">
      <w:pPr>
        <w:pStyle w:val="Heading5"/>
        <w:shd w:val="clear" w:color="auto" w:fill="FFFFFF"/>
        <w:spacing w:before="0"/>
        <w:textAlignment w:val="baseline"/>
        <w:rPr>
          <w:rFonts w:ascii="Arial" w:hAnsi="Arial" w:cs="Arial"/>
          <w:color w:val="0C0C0C"/>
        </w:rPr>
      </w:pPr>
      <w:r w:rsidRPr="008B01E9">
        <w:rPr>
          <w:rFonts w:ascii="Arial" w:hAnsi="Arial" w:cs="Arial"/>
          <w:b/>
          <w:bCs/>
          <w:color w:val="0C0C0C"/>
        </w:rPr>
        <w:t>Definition of Primary Health Care</w:t>
      </w:r>
    </w:p>
    <w:p w14:paraId="07F7D25E" w14:textId="7E683E5C" w:rsidR="00993143" w:rsidRPr="00993143" w:rsidRDefault="008B01E9" w:rsidP="0064788E">
      <w:pPr>
        <w:pStyle w:val="ListParagraph"/>
        <w:numPr>
          <w:ilvl w:val="0"/>
          <w:numId w:val="37"/>
        </w:numPr>
        <w:shd w:val="clear" w:color="auto" w:fill="FFFFFF"/>
        <w:textAlignment w:val="baseline"/>
        <w:rPr>
          <w:rFonts w:ascii="Arial" w:hAnsi="Arial" w:cs="Arial"/>
          <w:color w:val="212121"/>
        </w:rPr>
      </w:pPr>
      <w:r w:rsidRPr="00993143">
        <w:rPr>
          <w:rFonts w:ascii="Arial" w:hAnsi="Arial" w:cs="Arial"/>
          <w:i/>
          <w:iCs/>
          <w:color w:val="212121"/>
          <w:bdr w:val="none" w:sz="0" w:space="0" w:color="auto" w:frame="1"/>
        </w:rPr>
        <w:t>essential health care made universally accessible to individuals and families in the community by means acceptable to them, through their full participation and at cost that the community can afford at every stage of development.</w:t>
      </w:r>
    </w:p>
    <w:p w14:paraId="002D44EA" w14:textId="77777777" w:rsidR="00993143" w:rsidRPr="00993143" w:rsidRDefault="00993143" w:rsidP="00993143">
      <w:pPr>
        <w:pStyle w:val="ListParagraph"/>
        <w:shd w:val="clear" w:color="auto" w:fill="FFFFFF"/>
        <w:ind w:left="1176"/>
        <w:textAlignment w:val="baseline"/>
        <w:rPr>
          <w:rFonts w:ascii="Arial" w:hAnsi="Arial" w:cs="Arial"/>
          <w:color w:val="212121"/>
        </w:rPr>
      </w:pPr>
    </w:p>
    <w:p w14:paraId="1C72E281" w14:textId="63B9714A" w:rsidR="00993143" w:rsidRDefault="008B01E9" w:rsidP="0064788E">
      <w:pPr>
        <w:pStyle w:val="ListParagraph"/>
        <w:numPr>
          <w:ilvl w:val="0"/>
          <w:numId w:val="37"/>
        </w:numPr>
        <w:shd w:val="clear" w:color="auto" w:fill="FFFFFF"/>
        <w:textAlignment w:val="baseline"/>
        <w:rPr>
          <w:rFonts w:ascii="Arial" w:hAnsi="Arial" w:cs="Arial"/>
          <w:color w:val="212121"/>
        </w:rPr>
      </w:pPr>
      <w:r w:rsidRPr="00993143">
        <w:rPr>
          <w:rFonts w:ascii="Arial" w:hAnsi="Arial" w:cs="Arial"/>
          <w:color w:val="212121"/>
        </w:rPr>
        <w:t>a practical approach to making health benefits within the reach of all people.</w:t>
      </w:r>
    </w:p>
    <w:p w14:paraId="5C3C0B22" w14:textId="77777777" w:rsidR="00993143" w:rsidRPr="00993143" w:rsidRDefault="00993143" w:rsidP="00993143">
      <w:pPr>
        <w:shd w:val="clear" w:color="auto" w:fill="FFFFFF"/>
        <w:textAlignment w:val="baseline"/>
        <w:rPr>
          <w:rFonts w:ascii="Arial" w:hAnsi="Arial" w:cs="Arial"/>
          <w:color w:val="212121"/>
        </w:rPr>
      </w:pPr>
    </w:p>
    <w:p w14:paraId="785954B8" w14:textId="2BCAC1A0" w:rsidR="008B01E9" w:rsidRPr="00993143" w:rsidRDefault="008B01E9" w:rsidP="0064788E">
      <w:pPr>
        <w:pStyle w:val="ListParagraph"/>
        <w:numPr>
          <w:ilvl w:val="0"/>
          <w:numId w:val="37"/>
        </w:numPr>
        <w:shd w:val="clear" w:color="auto" w:fill="FFFFFF"/>
        <w:textAlignment w:val="baseline"/>
        <w:rPr>
          <w:rFonts w:ascii="Arial" w:hAnsi="Arial" w:cs="Arial"/>
          <w:color w:val="212121"/>
        </w:rPr>
      </w:pPr>
      <w:r w:rsidRPr="00993143">
        <w:rPr>
          <w:rFonts w:ascii="Arial" w:hAnsi="Arial" w:cs="Arial"/>
          <w:color w:val="212121"/>
        </w:rPr>
        <w:t>an approach to health development, which is carried out through a set of activities and whose ultimate aim is the continuous improvement and maintenance of health status</w:t>
      </w:r>
    </w:p>
    <w:p w14:paraId="0AC84740" w14:textId="61E35FAA" w:rsidR="00993143" w:rsidRDefault="00993143" w:rsidP="00993143">
      <w:pPr>
        <w:shd w:val="clear" w:color="auto" w:fill="FFFFFF"/>
        <w:ind w:left="1176"/>
        <w:textAlignment w:val="baseline"/>
        <w:rPr>
          <w:rFonts w:ascii="Arial" w:hAnsi="Arial" w:cs="Arial"/>
          <w:color w:val="212121"/>
        </w:rPr>
      </w:pPr>
    </w:p>
    <w:p w14:paraId="6AD9F3E4" w14:textId="77777777" w:rsidR="002B2E92" w:rsidRPr="008B01E9" w:rsidRDefault="002B2E92" w:rsidP="00993143">
      <w:pPr>
        <w:shd w:val="clear" w:color="auto" w:fill="FFFFFF"/>
        <w:ind w:left="1176"/>
        <w:textAlignment w:val="baseline"/>
        <w:rPr>
          <w:rFonts w:ascii="Arial" w:hAnsi="Arial" w:cs="Arial"/>
          <w:color w:val="212121"/>
        </w:rPr>
      </w:pPr>
    </w:p>
    <w:p w14:paraId="1614122E" w14:textId="77777777" w:rsidR="008B01E9" w:rsidRPr="008B01E9" w:rsidRDefault="008B01E9" w:rsidP="002B2E92">
      <w:pPr>
        <w:pStyle w:val="Heading5"/>
        <w:shd w:val="clear" w:color="auto" w:fill="FFFFFF"/>
        <w:spacing w:before="0"/>
        <w:textAlignment w:val="baseline"/>
        <w:rPr>
          <w:rFonts w:ascii="Arial" w:hAnsi="Arial" w:cs="Arial"/>
          <w:color w:val="0C0C0C"/>
        </w:rPr>
      </w:pPr>
      <w:r w:rsidRPr="008B01E9">
        <w:rPr>
          <w:rFonts w:ascii="Arial" w:hAnsi="Arial" w:cs="Arial"/>
          <w:b/>
          <w:bCs/>
          <w:color w:val="0C0C0C"/>
        </w:rPr>
        <w:t>Goal of Primary Health Care</w:t>
      </w:r>
    </w:p>
    <w:p w14:paraId="493440D5" w14:textId="77777777" w:rsidR="0071513F" w:rsidRPr="0071513F" w:rsidRDefault="008B01E9" w:rsidP="0064788E">
      <w:pPr>
        <w:pStyle w:val="ListParagraph"/>
        <w:numPr>
          <w:ilvl w:val="0"/>
          <w:numId w:val="38"/>
        </w:numPr>
        <w:shd w:val="clear" w:color="auto" w:fill="FFFFFF"/>
        <w:textAlignment w:val="baseline"/>
        <w:rPr>
          <w:rFonts w:ascii="Arial" w:hAnsi="Arial" w:cs="Arial"/>
          <w:color w:val="212121"/>
        </w:rPr>
      </w:pPr>
      <w:r w:rsidRPr="0071513F">
        <w:rPr>
          <w:rFonts w:ascii="Arial" w:hAnsi="Arial" w:cs="Arial"/>
          <w:i/>
          <w:iCs/>
          <w:color w:val="212121"/>
          <w:bdr w:val="none" w:sz="0" w:space="0" w:color="auto" w:frame="1"/>
        </w:rPr>
        <w:t>HEALTH FOR ALL FILIPINOS by the year 2000 AND HEALTH IN THE HANDS OF THE PEOPLE by the year 2020.</w:t>
      </w:r>
    </w:p>
    <w:p w14:paraId="6BDA52A7" w14:textId="77777777" w:rsidR="0071513F" w:rsidRPr="0071513F" w:rsidRDefault="0071513F" w:rsidP="0071513F">
      <w:pPr>
        <w:pStyle w:val="ListParagraph"/>
        <w:shd w:val="clear" w:color="auto" w:fill="FFFFFF"/>
        <w:ind w:left="1176"/>
        <w:textAlignment w:val="baseline"/>
        <w:rPr>
          <w:rFonts w:ascii="Arial" w:hAnsi="Arial" w:cs="Arial"/>
          <w:color w:val="212121"/>
        </w:rPr>
      </w:pPr>
    </w:p>
    <w:p w14:paraId="6EB75E24" w14:textId="74A7FE79" w:rsidR="008B01E9" w:rsidRPr="0071513F" w:rsidRDefault="008B01E9" w:rsidP="0064788E">
      <w:pPr>
        <w:pStyle w:val="ListParagraph"/>
        <w:numPr>
          <w:ilvl w:val="0"/>
          <w:numId w:val="38"/>
        </w:numPr>
        <w:shd w:val="clear" w:color="auto" w:fill="FFFFFF"/>
        <w:textAlignment w:val="baseline"/>
        <w:rPr>
          <w:rFonts w:ascii="Arial" w:hAnsi="Arial" w:cs="Arial"/>
          <w:color w:val="212121"/>
        </w:rPr>
      </w:pPr>
      <w:r w:rsidRPr="0071513F">
        <w:rPr>
          <w:rFonts w:ascii="Arial" w:hAnsi="Arial" w:cs="Arial"/>
          <w:color w:val="212121"/>
        </w:rPr>
        <w:t>An improved state of health and quality of life for all people attained through </w:t>
      </w:r>
      <w:r w:rsidRPr="0071513F">
        <w:rPr>
          <w:rFonts w:ascii="Arial" w:hAnsi="Arial" w:cs="Arial"/>
          <w:color w:val="212121"/>
          <w:bdr w:val="none" w:sz="0" w:space="0" w:color="auto" w:frame="1"/>
        </w:rPr>
        <w:t>SELF RELIANCE</w:t>
      </w:r>
      <w:r w:rsidRPr="0071513F">
        <w:rPr>
          <w:rFonts w:ascii="Arial" w:hAnsi="Arial" w:cs="Arial"/>
          <w:color w:val="212121"/>
        </w:rPr>
        <w:t>.</w:t>
      </w:r>
    </w:p>
    <w:p w14:paraId="7B0D04BD" w14:textId="466E6AB0" w:rsidR="0071513F" w:rsidRDefault="0071513F" w:rsidP="0071513F">
      <w:pPr>
        <w:shd w:val="clear" w:color="auto" w:fill="FFFFFF"/>
        <w:textAlignment w:val="baseline"/>
        <w:rPr>
          <w:rFonts w:ascii="Arial" w:hAnsi="Arial" w:cs="Arial"/>
          <w:color w:val="212121"/>
        </w:rPr>
      </w:pPr>
    </w:p>
    <w:p w14:paraId="14FFBB54" w14:textId="77777777" w:rsidR="002B2E92" w:rsidRPr="008B01E9" w:rsidRDefault="002B2E92" w:rsidP="0071513F">
      <w:pPr>
        <w:shd w:val="clear" w:color="auto" w:fill="FFFFFF"/>
        <w:textAlignment w:val="baseline"/>
        <w:rPr>
          <w:rFonts w:ascii="Arial" w:hAnsi="Arial" w:cs="Arial"/>
          <w:color w:val="212121"/>
        </w:rPr>
      </w:pPr>
    </w:p>
    <w:p w14:paraId="0BA38571" w14:textId="7C72EF49" w:rsidR="008B01E9" w:rsidRDefault="008B01E9" w:rsidP="008B01E9">
      <w:pPr>
        <w:pStyle w:val="Heading5"/>
        <w:shd w:val="clear" w:color="auto" w:fill="FFFFFF"/>
        <w:spacing w:before="0"/>
        <w:textAlignment w:val="baseline"/>
        <w:rPr>
          <w:rFonts w:ascii="Arial" w:hAnsi="Arial" w:cs="Arial"/>
          <w:b/>
          <w:bCs/>
          <w:color w:val="0C0C0C"/>
        </w:rPr>
      </w:pPr>
      <w:r w:rsidRPr="008B01E9">
        <w:rPr>
          <w:rFonts w:ascii="Arial" w:hAnsi="Arial" w:cs="Arial"/>
          <w:b/>
          <w:bCs/>
          <w:color w:val="0C0C0C"/>
        </w:rPr>
        <w:t>Key Strategy to Achieve the Goal:</w:t>
      </w:r>
    </w:p>
    <w:p w14:paraId="6052C5BE" w14:textId="77777777" w:rsidR="0071513F" w:rsidRPr="0071513F" w:rsidRDefault="0071513F" w:rsidP="0071513F"/>
    <w:p w14:paraId="1B42E4FE" w14:textId="31A1C3AF" w:rsidR="008B01E9" w:rsidRDefault="008B01E9" w:rsidP="0071513F">
      <w:pPr>
        <w:shd w:val="clear" w:color="auto" w:fill="FFFFFF"/>
        <w:textAlignment w:val="baseline"/>
        <w:rPr>
          <w:rFonts w:ascii="Arial" w:hAnsi="Arial" w:cs="Arial"/>
          <w:color w:val="212121"/>
        </w:rPr>
      </w:pPr>
      <w:r w:rsidRPr="002B2E92">
        <w:rPr>
          <w:rFonts w:ascii="Arial" w:hAnsi="Arial" w:cs="Arial"/>
          <w:i/>
          <w:iCs/>
          <w:color w:val="212121"/>
          <w:u w:val="single"/>
          <w:bdr w:val="none" w:sz="0" w:space="0" w:color="auto" w:frame="1"/>
        </w:rPr>
        <w:t>Partnership with and Empowerment of the people</w:t>
      </w:r>
      <w:r w:rsidRPr="008B01E9">
        <w:rPr>
          <w:rFonts w:ascii="Arial" w:hAnsi="Arial" w:cs="Arial"/>
          <w:color w:val="212121"/>
        </w:rPr>
        <w:t> – permeate as the core strategy in the effective provision of essential health services that are community based, accessible, acceptable, and sustainable, at a cost, which the community and the government can afford.</w:t>
      </w:r>
    </w:p>
    <w:p w14:paraId="25DCE386" w14:textId="31C253BE" w:rsidR="0071513F" w:rsidRDefault="0071513F" w:rsidP="0071513F">
      <w:pPr>
        <w:shd w:val="clear" w:color="auto" w:fill="FFFFFF"/>
        <w:ind w:left="1176"/>
        <w:textAlignment w:val="baseline"/>
        <w:rPr>
          <w:rFonts w:ascii="Arial" w:hAnsi="Arial" w:cs="Arial"/>
          <w:color w:val="212121"/>
        </w:rPr>
      </w:pPr>
    </w:p>
    <w:p w14:paraId="07136BC8" w14:textId="77777777" w:rsidR="002B2E92" w:rsidRPr="008B01E9" w:rsidRDefault="002B2E92" w:rsidP="0071513F">
      <w:pPr>
        <w:shd w:val="clear" w:color="auto" w:fill="FFFFFF"/>
        <w:ind w:left="1176"/>
        <w:textAlignment w:val="baseline"/>
        <w:rPr>
          <w:rFonts w:ascii="Arial" w:hAnsi="Arial" w:cs="Arial"/>
          <w:color w:val="212121"/>
        </w:rPr>
      </w:pPr>
    </w:p>
    <w:p w14:paraId="7057ACCD" w14:textId="77777777" w:rsidR="008B01E9" w:rsidRPr="008B01E9" w:rsidRDefault="008B01E9" w:rsidP="008B01E9">
      <w:pPr>
        <w:pStyle w:val="Heading5"/>
        <w:shd w:val="clear" w:color="auto" w:fill="FFFFFF"/>
        <w:spacing w:before="0" w:after="180"/>
        <w:textAlignment w:val="baseline"/>
        <w:rPr>
          <w:rFonts w:ascii="Arial" w:hAnsi="Arial" w:cs="Arial"/>
          <w:color w:val="0C0C0C"/>
        </w:rPr>
      </w:pPr>
      <w:r w:rsidRPr="008B01E9">
        <w:rPr>
          <w:rFonts w:ascii="Arial" w:hAnsi="Arial" w:cs="Arial"/>
          <w:b/>
          <w:bCs/>
          <w:color w:val="0C0C0C"/>
        </w:rPr>
        <w:t>Objectives of Primary Health Care</w:t>
      </w:r>
    </w:p>
    <w:p w14:paraId="6D4F9A89"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Improvement in the level of health care of the community</w:t>
      </w:r>
    </w:p>
    <w:p w14:paraId="26AE4BED"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Favorable population growth structure</w:t>
      </w:r>
    </w:p>
    <w:p w14:paraId="0E9A4C9F"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Reduction in the prevalence of preventable, communicable and other disease.</w:t>
      </w:r>
    </w:p>
    <w:p w14:paraId="46BD6DA5"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Reduction in morbidity and mortality rates especially among infants and children.</w:t>
      </w:r>
    </w:p>
    <w:p w14:paraId="2C07A6BC"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Extension of essential health services with priority given to the underserved sectors.</w:t>
      </w:r>
    </w:p>
    <w:p w14:paraId="00CFCB1E"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Improvement in Basic Sanitation</w:t>
      </w:r>
    </w:p>
    <w:p w14:paraId="148EBE52" w14:textId="77777777" w:rsid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Development of the capability of the community aimed at self- reliance.</w:t>
      </w:r>
    </w:p>
    <w:p w14:paraId="005E82D1" w14:textId="49DBE937" w:rsidR="008B01E9" w:rsidRPr="0071513F" w:rsidRDefault="008B01E9" w:rsidP="0064788E">
      <w:pPr>
        <w:pStyle w:val="ListParagraph"/>
        <w:numPr>
          <w:ilvl w:val="0"/>
          <w:numId w:val="40"/>
        </w:numPr>
        <w:shd w:val="clear" w:color="auto" w:fill="FFFFFF"/>
        <w:textAlignment w:val="baseline"/>
        <w:rPr>
          <w:rFonts w:ascii="Arial" w:hAnsi="Arial" w:cs="Arial"/>
          <w:color w:val="212121"/>
        </w:rPr>
      </w:pPr>
      <w:r w:rsidRPr="0071513F">
        <w:rPr>
          <w:rFonts w:ascii="Arial" w:hAnsi="Arial" w:cs="Arial"/>
          <w:color w:val="212121"/>
        </w:rPr>
        <w:t>Maximizing the contribution of the other sectors for the social and economic development of the community.</w:t>
      </w:r>
    </w:p>
    <w:p w14:paraId="7F20CE28" w14:textId="77777777" w:rsidR="0071513F" w:rsidRPr="008B01E9" w:rsidRDefault="0071513F" w:rsidP="0071513F">
      <w:pPr>
        <w:shd w:val="clear" w:color="auto" w:fill="FFFFFF"/>
        <w:ind w:left="1176"/>
        <w:textAlignment w:val="baseline"/>
        <w:rPr>
          <w:rFonts w:ascii="Arial" w:hAnsi="Arial" w:cs="Arial"/>
          <w:color w:val="212121"/>
        </w:rPr>
      </w:pPr>
    </w:p>
    <w:p w14:paraId="44CD336A" w14:textId="39963B5B" w:rsidR="008B01E9" w:rsidRDefault="008B01E9" w:rsidP="008B01E9">
      <w:pPr>
        <w:pStyle w:val="Heading5"/>
        <w:shd w:val="clear" w:color="auto" w:fill="FFFFFF"/>
        <w:spacing w:before="0" w:after="180"/>
        <w:textAlignment w:val="baseline"/>
        <w:rPr>
          <w:rFonts w:ascii="Arial" w:hAnsi="Arial" w:cs="Arial"/>
          <w:b/>
          <w:bCs/>
          <w:color w:val="0C0C0C"/>
        </w:rPr>
      </w:pPr>
      <w:r w:rsidRPr="008B01E9">
        <w:rPr>
          <w:rFonts w:ascii="Arial" w:hAnsi="Arial" w:cs="Arial"/>
          <w:b/>
          <w:bCs/>
          <w:color w:val="0C0C0C"/>
        </w:rPr>
        <w:lastRenderedPageBreak/>
        <w:t>Mission</w:t>
      </w:r>
    </w:p>
    <w:p w14:paraId="536FE59A" w14:textId="77777777" w:rsidR="002B2E92" w:rsidRPr="002B2E92" w:rsidRDefault="002B2E92" w:rsidP="002B2E92"/>
    <w:p w14:paraId="0F3A38C9" w14:textId="149C2E27" w:rsidR="008B01E9" w:rsidRDefault="008B01E9" w:rsidP="0064788E">
      <w:pPr>
        <w:pStyle w:val="ListParagraph"/>
        <w:numPr>
          <w:ilvl w:val="0"/>
          <w:numId w:val="39"/>
        </w:numPr>
        <w:shd w:val="clear" w:color="auto" w:fill="FFFFFF"/>
        <w:textAlignment w:val="baseline"/>
        <w:rPr>
          <w:rFonts w:ascii="Arial" w:hAnsi="Arial" w:cs="Arial"/>
          <w:color w:val="212121"/>
        </w:rPr>
      </w:pPr>
      <w:r w:rsidRPr="0071513F">
        <w:rPr>
          <w:rFonts w:ascii="Arial" w:hAnsi="Arial" w:cs="Arial"/>
          <w:color w:val="212121"/>
        </w:rPr>
        <w:t>To strengthen the health care system by increasing opportunities and supporting the conditions wherein people will manage their own health care.</w:t>
      </w:r>
    </w:p>
    <w:p w14:paraId="46A35400" w14:textId="73DE9479" w:rsidR="0071513F" w:rsidRDefault="0071513F" w:rsidP="0071513F">
      <w:pPr>
        <w:pStyle w:val="ListParagraph"/>
        <w:shd w:val="clear" w:color="auto" w:fill="FFFFFF"/>
        <w:textAlignment w:val="baseline"/>
        <w:rPr>
          <w:rFonts w:ascii="Arial" w:hAnsi="Arial" w:cs="Arial"/>
          <w:color w:val="212121"/>
        </w:rPr>
      </w:pPr>
    </w:p>
    <w:p w14:paraId="3CF2E5DC" w14:textId="77777777" w:rsidR="002B2E92" w:rsidRPr="0071513F" w:rsidRDefault="002B2E92" w:rsidP="0071513F">
      <w:pPr>
        <w:pStyle w:val="ListParagraph"/>
        <w:shd w:val="clear" w:color="auto" w:fill="FFFFFF"/>
        <w:textAlignment w:val="baseline"/>
        <w:rPr>
          <w:rFonts w:ascii="Arial" w:hAnsi="Arial" w:cs="Arial"/>
          <w:color w:val="212121"/>
        </w:rPr>
      </w:pPr>
    </w:p>
    <w:p w14:paraId="47A13FA0" w14:textId="77777777" w:rsidR="008B01E9" w:rsidRPr="008B01E9" w:rsidRDefault="008B01E9" w:rsidP="008B01E9">
      <w:pPr>
        <w:pStyle w:val="Heading5"/>
        <w:shd w:val="clear" w:color="auto" w:fill="FFFFFF"/>
        <w:spacing w:before="0" w:after="180"/>
        <w:textAlignment w:val="baseline"/>
        <w:rPr>
          <w:rFonts w:ascii="Arial" w:hAnsi="Arial" w:cs="Arial"/>
          <w:color w:val="0C0C0C"/>
        </w:rPr>
      </w:pPr>
      <w:r w:rsidRPr="008B01E9">
        <w:rPr>
          <w:rFonts w:ascii="Arial" w:hAnsi="Arial" w:cs="Arial"/>
          <w:b/>
          <w:bCs/>
          <w:color w:val="0C0C0C"/>
        </w:rPr>
        <w:t>Two Levels of Primary Health Care Workers</w:t>
      </w:r>
    </w:p>
    <w:p w14:paraId="1012B758" w14:textId="77777777" w:rsidR="008B01E9" w:rsidRPr="008B01E9" w:rsidRDefault="008B01E9" w:rsidP="0064788E">
      <w:pPr>
        <w:numPr>
          <w:ilvl w:val="0"/>
          <w:numId w:val="13"/>
        </w:numPr>
        <w:shd w:val="clear" w:color="auto" w:fill="FFFFFF"/>
        <w:ind w:left="1176"/>
        <w:textAlignment w:val="baseline"/>
        <w:rPr>
          <w:rFonts w:ascii="Arial" w:hAnsi="Arial" w:cs="Arial"/>
          <w:color w:val="212121"/>
        </w:rPr>
      </w:pPr>
      <w:r w:rsidRPr="008B01E9">
        <w:rPr>
          <w:rFonts w:ascii="Arial" w:hAnsi="Arial" w:cs="Arial"/>
          <w:color w:val="212121"/>
          <w:bdr w:val="none" w:sz="0" w:space="0" w:color="auto" w:frame="1"/>
        </w:rPr>
        <w:t>Barangay Health Workers </w:t>
      </w:r>
      <w:r w:rsidRPr="008B01E9">
        <w:rPr>
          <w:rFonts w:ascii="Arial" w:hAnsi="Arial" w:cs="Arial"/>
          <w:color w:val="212121"/>
        </w:rPr>
        <w:t>– trained community health workers or health auxiliary volunteers or traditional birth attendants or healers.</w:t>
      </w:r>
    </w:p>
    <w:p w14:paraId="391052C2" w14:textId="02DA68EF" w:rsidR="008B01E9" w:rsidRDefault="008B01E9" w:rsidP="0064788E">
      <w:pPr>
        <w:numPr>
          <w:ilvl w:val="0"/>
          <w:numId w:val="13"/>
        </w:numPr>
        <w:shd w:val="clear" w:color="auto" w:fill="FFFFFF"/>
        <w:ind w:left="1176"/>
        <w:textAlignment w:val="baseline"/>
        <w:rPr>
          <w:rFonts w:ascii="Arial" w:hAnsi="Arial" w:cs="Arial"/>
          <w:color w:val="212121"/>
        </w:rPr>
      </w:pPr>
      <w:r w:rsidRPr="008B01E9">
        <w:rPr>
          <w:rFonts w:ascii="Arial" w:hAnsi="Arial" w:cs="Arial"/>
          <w:color w:val="212121"/>
          <w:bdr w:val="none" w:sz="0" w:space="0" w:color="auto" w:frame="1"/>
        </w:rPr>
        <w:t>Intermediate level health workers- </w:t>
      </w:r>
      <w:r w:rsidRPr="008B01E9">
        <w:rPr>
          <w:rFonts w:ascii="Arial" w:hAnsi="Arial" w:cs="Arial"/>
          <w:color w:val="212121"/>
        </w:rPr>
        <w:t>include the Public Health Nurse, Rural Sanitary Inspector and midwives.</w:t>
      </w:r>
    </w:p>
    <w:p w14:paraId="0FF83FA4" w14:textId="4D690528" w:rsidR="0071513F" w:rsidRDefault="0071513F" w:rsidP="0071513F">
      <w:pPr>
        <w:shd w:val="clear" w:color="auto" w:fill="FFFFFF"/>
        <w:ind w:left="1176"/>
        <w:textAlignment w:val="baseline"/>
        <w:rPr>
          <w:rFonts w:ascii="Arial" w:hAnsi="Arial" w:cs="Arial"/>
          <w:color w:val="212121"/>
        </w:rPr>
      </w:pPr>
    </w:p>
    <w:p w14:paraId="50F7C05F" w14:textId="77777777" w:rsidR="002B2E92" w:rsidRPr="008B01E9" w:rsidRDefault="002B2E92" w:rsidP="0071513F">
      <w:pPr>
        <w:shd w:val="clear" w:color="auto" w:fill="FFFFFF"/>
        <w:ind w:left="1176"/>
        <w:textAlignment w:val="baseline"/>
        <w:rPr>
          <w:rFonts w:ascii="Arial" w:hAnsi="Arial" w:cs="Arial"/>
          <w:color w:val="212121"/>
        </w:rPr>
      </w:pPr>
    </w:p>
    <w:p w14:paraId="4243A143" w14:textId="4B9BEB7B" w:rsidR="008B01E9" w:rsidRDefault="008B01E9" w:rsidP="008B01E9">
      <w:pPr>
        <w:pStyle w:val="Heading5"/>
        <w:shd w:val="clear" w:color="auto" w:fill="FFFFFF"/>
        <w:spacing w:before="0" w:after="180"/>
        <w:textAlignment w:val="baseline"/>
        <w:rPr>
          <w:rFonts w:ascii="Arial" w:hAnsi="Arial" w:cs="Arial"/>
          <w:b/>
          <w:bCs/>
          <w:color w:val="0C0C0C"/>
        </w:rPr>
      </w:pPr>
      <w:r w:rsidRPr="008B01E9">
        <w:rPr>
          <w:rFonts w:ascii="Arial" w:hAnsi="Arial" w:cs="Arial"/>
          <w:b/>
          <w:bCs/>
          <w:color w:val="0C0C0C"/>
        </w:rPr>
        <w:t>Principles of Primary Health Care</w:t>
      </w:r>
    </w:p>
    <w:p w14:paraId="37A5A7E6" w14:textId="77777777" w:rsidR="002B2E92" w:rsidRPr="002B2E92" w:rsidRDefault="002B2E92" w:rsidP="002B2E92"/>
    <w:p w14:paraId="378E5770"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1. </w:t>
      </w:r>
      <w:r w:rsidRPr="008B01E9">
        <w:rPr>
          <w:rFonts w:ascii="Arial" w:hAnsi="Arial" w:cs="Arial"/>
          <w:color w:val="212121"/>
          <w:bdr w:val="none" w:sz="0" w:space="0" w:color="auto" w:frame="1"/>
        </w:rPr>
        <w:t>4 A’s = Accessibility, Availability, Affordability &amp; Acceptability, Appropriateness of health services.</w:t>
      </w:r>
    </w:p>
    <w:p w14:paraId="6ABD4431" w14:textId="41AE2D81" w:rsidR="008B01E9" w:rsidRDefault="008B01E9" w:rsidP="0064788E">
      <w:pPr>
        <w:numPr>
          <w:ilvl w:val="0"/>
          <w:numId w:val="14"/>
        </w:numPr>
        <w:shd w:val="clear" w:color="auto" w:fill="FFFFFF"/>
        <w:ind w:left="1176"/>
        <w:textAlignment w:val="baseline"/>
        <w:rPr>
          <w:rFonts w:ascii="Arial" w:hAnsi="Arial" w:cs="Arial"/>
          <w:color w:val="212121"/>
        </w:rPr>
      </w:pPr>
      <w:r w:rsidRPr="008B01E9">
        <w:rPr>
          <w:rFonts w:ascii="Arial" w:hAnsi="Arial" w:cs="Arial"/>
          <w:color w:val="212121"/>
        </w:rPr>
        <w:t>The health services should be present where the supposed recipients are. They should make use of the available resources within the community, wherein the focus would be more on health promotion and prevention of illness.</w:t>
      </w:r>
    </w:p>
    <w:p w14:paraId="52147DD0" w14:textId="77777777" w:rsidR="0071513F" w:rsidRPr="008B01E9" w:rsidRDefault="0071513F" w:rsidP="0071513F">
      <w:pPr>
        <w:shd w:val="clear" w:color="auto" w:fill="FFFFFF"/>
        <w:ind w:left="1176"/>
        <w:textAlignment w:val="baseline"/>
        <w:rPr>
          <w:rFonts w:ascii="Arial" w:hAnsi="Arial" w:cs="Arial"/>
          <w:color w:val="212121"/>
        </w:rPr>
      </w:pPr>
    </w:p>
    <w:p w14:paraId="79EE0A34"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2. </w:t>
      </w:r>
      <w:r w:rsidRPr="008B01E9">
        <w:rPr>
          <w:rFonts w:ascii="Arial" w:hAnsi="Arial" w:cs="Arial"/>
          <w:color w:val="212121"/>
          <w:bdr w:val="none" w:sz="0" w:space="0" w:color="auto" w:frame="1"/>
        </w:rPr>
        <w:t>Community Participation</w:t>
      </w:r>
    </w:p>
    <w:p w14:paraId="3C0A5724" w14:textId="772B6721" w:rsidR="008B01E9" w:rsidRDefault="008B01E9" w:rsidP="0064788E">
      <w:pPr>
        <w:numPr>
          <w:ilvl w:val="0"/>
          <w:numId w:val="15"/>
        </w:numPr>
        <w:shd w:val="clear" w:color="auto" w:fill="FFFFFF"/>
        <w:ind w:left="1176"/>
        <w:textAlignment w:val="baseline"/>
        <w:rPr>
          <w:rFonts w:ascii="Arial" w:hAnsi="Arial" w:cs="Arial"/>
          <w:color w:val="212121"/>
        </w:rPr>
      </w:pPr>
      <w:r w:rsidRPr="008B01E9">
        <w:rPr>
          <w:rFonts w:ascii="Arial" w:hAnsi="Arial" w:cs="Arial"/>
          <w:color w:val="212121"/>
        </w:rPr>
        <w:t>heart and soul of PHC</w:t>
      </w:r>
    </w:p>
    <w:p w14:paraId="572063A2" w14:textId="77777777" w:rsidR="0071513F" w:rsidRPr="008B01E9" w:rsidRDefault="0071513F" w:rsidP="0071513F">
      <w:pPr>
        <w:shd w:val="clear" w:color="auto" w:fill="FFFFFF"/>
        <w:ind w:left="1176"/>
        <w:textAlignment w:val="baseline"/>
        <w:rPr>
          <w:rFonts w:ascii="Arial" w:hAnsi="Arial" w:cs="Arial"/>
          <w:color w:val="212121"/>
        </w:rPr>
      </w:pPr>
    </w:p>
    <w:p w14:paraId="73BDC96E"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3.</w:t>
      </w:r>
      <w:r w:rsidRPr="008B01E9">
        <w:rPr>
          <w:rFonts w:ascii="Arial" w:hAnsi="Arial" w:cs="Arial"/>
          <w:color w:val="212121"/>
          <w:bdr w:val="none" w:sz="0" w:space="0" w:color="auto" w:frame="1"/>
        </w:rPr>
        <w:t>People are the center, object and subject of development.</w:t>
      </w:r>
    </w:p>
    <w:p w14:paraId="52E57A7E" w14:textId="77777777" w:rsidR="008B01E9" w:rsidRPr="008B01E9" w:rsidRDefault="008B01E9" w:rsidP="0064788E">
      <w:pPr>
        <w:numPr>
          <w:ilvl w:val="0"/>
          <w:numId w:val="16"/>
        </w:numPr>
        <w:shd w:val="clear" w:color="auto" w:fill="FFFFFF"/>
        <w:ind w:left="1176"/>
        <w:textAlignment w:val="baseline"/>
        <w:rPr>
          <w:rFonts w:ascii="Arial" w:hAnsi="Arial" w:cs="Arial"/>
          <w:color w:val="212121"/>
        </w:rPr>
      </w:pPr>
      <w:r w:rsidRPr="008B01E9">
        <w:rPr>
          <w:rFonts w:ascii="Arial" w:hAnsi="Arial" w:cs="Arial"/>
          <w:color w:val="212121"/>
        </w:rPr>
        <w:t>Thus, the success of any undertaking that aims at serving the people is dependent on people’s participation at all levels of decision-making; planning, implementing, monitoring and evaluating. Any undertaking must also be based on the people’s needs and problems (PCF, 1990)</w:t>
      </w:r>
    </w:p>
    <w:p w14:paraId="48992597" w14:textId="77777777" w:rsidR="008B01E9" w:rsidRPr="008B01E9" w:rsidRDefault="008B01E9" w:rsidP="0064788E">
      <w:pPr>
        <w:numPr>
          <w:ilvl w:val="0"/>
          <w:numId w:val="16"/>
        </w:numPr>
        <w:shd w:val="clear" w:color="auto" w:fill="FFFFFF"/>
        <w:ind w:left="1176"/>
        <w:textAlignment w:val="baseline"/>
        <w:rPr>
          <w:rFonts w:ascii="Arial" w:hAnsi="Arial" w:cs="Arial"/>
          <w:color w:val="212121"/>
        </w:rPr>
      </w:pPr>
      <w:r w:rsidRPr="008B01E9">
        <w:rPr>
          <w:rFonts w:ascii="Arial" w:hAnsi="Arial" w:cs="Arial"/>
          <w:color w:val="212121"/>
        </w:rPr>
        <w:t>Part of the people’s participation is the partnership between the community and the agencies found in the community; social mobilization and decentralization.</w:t>
      </w:r>
    </w:p>
    <w:p w14:paraId="3643E853" w14:textId="77777777" w:rsidR="008B01E9" w:rsidRPr="008B01E9" w:rsidRDefault="008B01E9" w:rsidP="0064788E">
      <w:pPr>
        <w:numPr>
          <w:ilvl w:val="0"/>
          <w:numId w:val="16"/>
        </w:numPr>
        <w:shd w:val="clear" w:color="auto" w:fill="FFFFFF"/>
        <w:ind w:left="1176"/>
        <w:textAlignment w:val="baseline"/>
        <w:rPr>
          <w:rFonts w:ascii="Arial" w:hAnsi="Arial" w:cs="Arial"/>
          <w:color w:val="212121"/>
        </w:rPr>
      </w:pPr>
      <w:r w:rsidRPr="008B01E9">
        <w:rPr>
          <w:rFonts w:ascii="Arial" w:hAnsi="Arial" w:cs="Arial"/>
          <w:color w:val="212121"/>
        </w:rPr>
        <w:t>In general, health work should start from where the people are and building on what they have. Example: Scheduling of Barangay Health Workers in the health center</w:t>
      </w:r>
    </w:p>
    <w:p w14:paraId="15ED148A" w14:textId="77777777" w:rsidR="002B2E92" w:rsidRDefault="008B01E9" w:rsidP="008B01E9">
      <w:pPr>
        <w:pStyle w:val="NormalWeb"/>
        <w:shd w:val="clear" w:color="auto" w:fill="FFFFFF"/>
        <w:spacing w:before="0" w:beforeAutospacing="0" w:after="0" w:afterAutospacing="0"/>
        <w:textAlignment w:val="baseline"/>
        <w:rPr>
          <w:rFonts w:ascii="Arial" w:hAnsi="Arial" w:cs="Arial"/>
          <w:i/>
          <w:iCs/>
          <w:color w:val="212121"/>
          <w:bdr w:val="none" w:sz="0" w:space="0" w:color="auto" w:frame="1"/>
        </w:rPr>
      </w:pPr>
      <w:r w:rsidRPr="008B01E9">
        <w:rPr>
          <w:rFonts w:ascii="Arial" w:hAnsi="Arial" w:cs="Arial"/>
          <w:i/>
          <w:iCs/>
          <w:color w:val="212121"/>
          <w:bdr w:val="none" w:sz="0" w:space="0" w:color="auto" w:frame="1"/>
        </w:rPr>
        <w:t xml:space="preserve">   </w:t>
      </w:r>
    </w:p>
    <w:p w14:paraId="66348327" w14:textId="6926F0B4" w:rsidR="008B01E9" w:rsidRPr="008B01E9" w:rsidRDefault="008B01E9" w:rsidP="002B2E92">
      <w:pPr>
        <w:pStyle w:val="NormalWeb"/>
        <w:shd w:val="clear" w:color="auto" w:fill="FFFFFF"/>
        <w:spacing w:before="0" w:beforeAutospacing="0" w:after="0" w:afterAutospacing="0"/>
        <w:ind w:firstLine="720"/>
        <w:textAlignment w:val="baseline"/>
        <w:rPr>
          <w:rFonts w:ascii="Arial" w:hAnsi="Arial" w:cs="Arial"/>
          <w:color w:val="212121"/>
        </w:rPr>
      </w:pPr>
      <w:r w:rsidRPr="008B01E9">
        <w:rPr>
          <w:rFonts w:ascii="Arial" w:hAnsi="Arial" w:cs="Arial"/>
          <w:i/>
          <w:iCs/>
          <w:color w:val="212121"/>
          <w:bdr w:val="none" w:sz="0" w:space="0" w:color="auto" w:frame="1"/>
        </w:rPr>
        <w:t> Barriers of Community Involvement</w:t>
      </w:r>
    </w:p>
    <w:p w14:paraId="0798688E" w14:textId="77777777" w:rsidR="008B01E9" w:rsidRPr="008B01E9" w:rsidRDefault="008B01E9" w:rsidP="002B2E92">
      <w:pPr>
        <w:shd w:val="clear" w:color="auto" w:fill="FFFFFF"/>
        <w:ind w:left="2352"/>
        <w:textAlignment w:val="baseline"/>
        <w:rPr>
          <w:rFonts w:ascii="Arial" w:hAnsi="Arial" w:cs="Arial"/>
          <w:color w:val="212121"/>
        </w:rPr>
      </w:pPr>
    </w:p>
    <w:p w14:paraId="7CEFCCF3" w14:textId="77777777" w:rsidR="008B01E9" w:rsidRPr="008B01E9" w:rsidRDefault="008B01E9" w:rsidP="0064788E">
      <w:pPr>
        <w:numPr>
          <w:ilvl w:val="1"/>
          <w:numId w:val="17"/>
        </w:numPr>
        <w:shd w:val="clear" w:color="auto" w:fill="FFFFFF"/>
        <w:ind w:left="2352"/>
        <w:textAlignment w:val="baseline"/>
        <w:rPr>
          <w:rFonts w:ascii="Arial" w:hAnsi="Arial" w:cs="Arial"/>
          <w:color w:val="212121"/>
        </w:rPr>
      </w:pPr>
      <w:r w:rsidRPr="008B01E9">
        <w:rPr>
          <w:rFonts w:ascii="Arial" w:hAnsi="Arial" w:cs="Arial"/>
          <w:color w:val="212121"/>
        </w:rPr>
        <w:t>Lack of motivation</w:t>
      </w:r>
    </w:p>
    <w:p w14:paraId="16967D6B" w14:textId="77777777" w:rsidR="008B01E9" w:rsidRPr="008B01E9" w:rsidRDefault="008B01E9" w:rsidP="0064788E">
      <w:pPr>
        <w:numPr>
          <w:ilvl w:val="1"/>
          <w:numId w:val="17"/>
        </w:numPr>
        <w:shd w:val="clear" w:color="auto" w:fill="FFFFFF"/>
        <w:ind w:left="2352"/>
        <w:textAlignment w:val="baseline"/>
        <w:rPr>
          <w:rFonts w:ascii="Arial" w:hAnsi="Arial" w:cs="Arial"/>
          <w:color w:val="212121"/>
        </w:rPr>
      </w:pPr>
      <w:r w:rsidRPr="008B01E9">
        <w:rPr>
          <w:rFonts w:ascii="Arial" w:hAnsi="Arial" w:cs="Arial"/>
          <w:color w:val="212121"/>
        </w:rPr>
        <w:t>Attitude</w:t>
      </w:r>
    </w:p>
    <w:p w14:paraId="26561E28" w14:textId="77777777" w:rsidR="008B01E9" w:rsidRPr="008B01E9" w:rsidRDefault="008B01E9" w:rsidP="0064788E">
      <w:pPr>
        <w:numPr>
          <w:ilvl w:val="1"/>
          <w:numId w:val="17"/>
        </w:numPr>
        <w:shd w:val="clear" w:color="auto" w:fill="FFFFFF"/>
        <w:ind w:left="2352"/>
        <w:textAlignment w:val="baseline"/>
        <w:rPr>
          <w:rFonts w:ascii="Arial" w:hAnsi="Arial" w:cs="Arial"/>
          <w:color w:val="212121"/>
        </w:rPr>
      </w:pPr>
      <w:r w:rsidRPr="008B01E9">
        <w:rPr>
          <w:rFonts w:ascii="Arial" w:hAnsi="Arial" w:cs="Arial"/>
          <w:color w:val="212121"/>
        </w:rPr>
        <w:t>Resistance to change</w:t>
      </w:r>
    </w:p>
    <w:p w14:paraId="50CFA56B" w14:textId="77777777" w:rsidR="008B01E9" w:rsidRPr="008B01E9" w:rsidRDefault="008B01E9" w:rsidP="0064788E">
      <w:pPr>
        <w:numPr>
          <w:ilvl w:val="1"/>
          <w:numId w:val="17"/>
        </w:numPr>
        <w:shd w:val="clear" w:color="auto" w:fill="FFFFFF"/>
        <w:ind w:left="2352"/>
        <w:textAlignment w:val="baseline"/>
        <w:rPr>
          <w:rFonts w:ascii="Arial" w:hAnsi="Arial" w:cs="Arial"/>
          <w:color w:val="212121"/>
        </w:rPr>
      </w:pPr>
      <w:r w:rsidRPr="008B01E9">
        <w:rPr>
          <w:rFonts w:ascii="Arial" w:hAnsi="Arial" w:cs="Arial"/>
          <w:color w:val="212121"/>
        </w:rPr>
        <w:t>Dependence on the part of community people</w:t>
      </w:r>
    </w:p>
    <w:p w14:paraId="4909DF40" w14:textId="109B276E" w:rsidR="008B01E9" w:rsidRDefault="008B01E9" w:rsidP="0064788E">
      <w:pPr>
        <w:numPr>
          <w:ilvl w:val="1"/>
          <w:numId w:val="17"/>
        </w:numPr>
        <w:shd w:val="clear" w:color="auto" w:fill="FFFFFF"/>
        <w:ind w:left="2352"/>
        <w:textAlignment w:val="baseline"/>
        <w:rPr>
          <w:rFonts w:ascii="Arial" w:hAnsi="Arial" w:cs="Arial"/>
          <w:color w:val="212121"/>
        </w:rPr>
      </w:pPr>
      <w:r w:rsidRPr="008B01E9">
        <w:rPr>
          <w:rFonts w:ascii="Arial" w:hAnsi="Arial" w:cs="Arial"/>
          <w:color w:val="212121"/>
        </w:rPr>
        <w:t>Lack of managerial skills</w:t>
      </w:r>
    </w:p>
    <w:p w14:paraId="2B4457D1" w14:textId="06C83318" w:rsidR="0071513F" w:rsidRDefault="0071513F" w:rsidP="0071513F">
      <w:pPr>
        <w:shd w:val="clear" w:color="auto" w:fill="FFFFFF"/>
        <w:ind w:left="2352"/>
        <w:textAlignment w:val="baseline"/>
        <w:rPr>
          <w:rFonts w:ascii="Arial" w:hAnsi="Arial" w:cs="Arial"/>
          <w:color w:val="212121"/>
        </w:rPr>
      </w:pPr>
    </w:p>
    <w:p w14:paraId="495CD3A5" w14:textId="09303610" w:rsidR="002B2E92" w:rsidRDefault="002B2E92" w:rsidP="0071513F">
      <w:pPr>
        <w:shd w:val="clear" w:color="auto" w:fill="FFFFFF"/>
        <w:ind w:left="2352"/>
        <w:textAlignment w:val="baseline"/>
        <w:rPr>
          <w:rFonts w:ascii="Arial" w:hAnsi="Arial" w:cs="Arial"/>
          <w:color w:val="212121"/>
        </w:rPr>
      </w:pPr>
    </w:p>
    <w:p w14:paraId="1996C47A" w14:textId="77777777" w:rsidR="002B2E92" w:rsidRPr="008B01E9" w:rsidRDefault="002B2E92" w:rsidP="0071513F">
      <w:pPr>
        <w:shd w:val="clear" w:color="auto" w:fill="FFFFFF"/>
        <w:ind w:left="2352"/>
        <w:textAlignment w:val="baseline"/>
        <w:rPr>
          <w:rFonts w:ascii="Arial" w:hAnsi="Arial" w:cs="Arial"/>
          <w:color w:val="212121"/>
        </w:rPr>
      </w:pPr>
    </w:p>
    <w:p w14:paraId="1AC66AE0"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lastRenderedPageBreak/>
        <w:t>4. </w:t>
      </w:r>
      <w:r w:rsidRPr="008B01E9">
        <w:rPr>
          <w:rFonts w:ascii="Arial" w:hAnsi="Arial" w:cs="Arial"/>
          <w:color w:val="212121"/>
          <w:bdr w:val="none" w:sz="0" w:space="0" w:color="auto" w:frame="1"/>
        </w:rPr>
        <w:t>Self-reliance</w:t>
      </w:r>
    </w:p>
    <w:p w14:paraId="48FED7EF" w14:textId="13FD9FE7" w:rsidR="008B01E9" w:rsidRDefault="008B01E9" w:rsidP="0064788E">
      <w:pPr>
        <w:numPr>
          <w:ilvl w:val="0"/>
          <w:numId w:val="18"/>
        </w:numPr>
        <w:shd w:val="clear" w:color="auto" w:fill="FFFFFF"/>
        <w:ind w:left="1176"/>
        <w:textAlignment w:val="baseline"/>
        <w:rPr>
          <w:rFonts w:ascii="Arial" w:hAnsi="Arial" w:cs="Arial"/>
          <w:color w:val="212121"/>
        </w:rPr>
      </w:pPr>
      <w:r w:rsidRPr="008B01E9">
        <w:rPr>
          <w:rFonts w:ascii="Arial" w:hAnsi="Arial" w:cs="Arial"/>
          <w:color w:val="212121"/>
        </w:rPr>
        <w:t>Through community participation and cohesiveness of people’s organization they can generate support for health care through social mobilization, networking and mobilization of local resources. Leadership and management skills should be</w:t>
      </w:r>
      <w:r w:rsidR="0071513F">
        <w:rPr>
          <w:rFonts w:ascii="Arial" w:hAnsi="Arial" w:cs="Arial"/>
          <w:color w:val="212121"/>
        </w:rPr>
        <w:t xml:space="preserve"> </w:t>
      </w:r>
      <w:r w:rsidR="0071513F" w:rsidRPr="008B01E9">
        <w:rPr>
          <w:rFonts w:ascii="Arial" w:hAnsi="Arial" w:cs="Arial"/>
          <w:color w:val="212121"/>
        </w:rPr>
        <w:t>developed</w:t>
      </w:r>
      <w:r w:rsidRPr="008B01E9">
        <w:rPr>
          <w:rFonts w:ascii="Arial" w:hAnsi="Arial" w:cs="Arial"/>
          <w:color w:val="212121"/>
        </w:rPr>
        <w:t xml:space="preserve"> among these people. Existence of sustained health care facilities managed by the people is some of the major indicators that the community is leading to </w:t>
      </w:r>
      <w:r w:rsidR="0071513F" w:rsidRPr="008B01E9">
        <w:rPr>
          <w:rFonts w:ascii="Arial" w:hAnsi="Arial" w:cs="Arial"/>
          <w:color w:val="212121"/>
        </w:rPr>
        <w:t>self-reliance</w:t>
      </w:r>
      <w:r w:rsidRPr="008B01E9">
        <w:rPr>
          <w:rFonts w:ascii="Arial" w:hAnsi="Arial" w:cs="Arial"/>
          <w:color w:val="212121"/>
        </w:rPr>
        <w:t>.</w:t>
      </w:r>
    </w:p>
    <w:p w14:paraId="03EC0B8E" w14:textId="77777777" w:rsidR="0071513F" w:rsidRPr="008B01E9" w:rsidRDefault="0071513F" w:rsidP="0071513F">
      <w:pPr>
        <w:shd w:val="clear" w:color="auto" w:fill="FFFFFF"/>
        <w:ind w:left="1176"/>
        <w:textAlignment w:val="baseline"/>
        <w:rPr>
          <w:rFonts w:ascii="Arial" w:hAnsi="Arial" w:cs="Arial"/>
          <w:color w:val="212121"/>
        </w:rPr>
      </w:pPr>
    </w:p>
    <w:p w14:paraId="73AECD61"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5. </w:t>
      </w:r>
      <w:r w:rsidRPr="008B01E9">
        <w:rPr>
          <w:rFonts w:ascii="Arial" w:hAnsi="Arial" w:cs="Arial"/>
          <w:color w:val="212121"/>
          <w:bdr w:val="none" w:sz="0" w:space="0" w:color="auto" w:frame="1"/>
        </w:rPr>
        <w:t>Partnership between the community and the health agencies in the provision of quality of life.</w:t>
      </w:r>
    </w:p>
    <w:p w14:paraId="1409EF1D" w14:textId="118407A0" w:rsidR="008B01E9" w:rsidRDefault="008B01E9" w:rsidP="0064788E">
      <w:pPr>
        <w:numPr>
          <w:ilvl w:val="0"/>
          <w:numId w:val="19"/>
        </w:numPr>
        <w:shd w:val="clear" w:color="auto" w:fill="FFFFFF"/>
        <w:ind w:left="1176"/>
        <w:textAlignment w:val="baseline"/>
        <w:rPr>
          <w:rFonts w:ascii="Arial" w:hAnsi="Arial" w:cs="Arial"/>
          <w:color w:val="212121"/>
        </w:rPr>
      </w:pPr>
      <w:r w:rsidRPr="008B01E9">
        <w:rPr>
          <w:rFonts w:ascii="Arial" w:hAnsi="Arial" w:cs="Arial"/>
          <w:color w:val="212121"/>
        </w:rPr>
        <w:t>Providing linkages between the government and the nongovernment organization and people’s organization.</w:t>
      </w:r>
    </w:p>
    <w:p w14:paraId="11255214" w14:textId="77777777" w:rsidR="0071513F" w:rsidRPr="008B01E9" w:rsidRDefault="0071513F" w:rsidP="0071513F">
      <w:pPr>
        <w:shd w:val="clear" w:color="auto" w:fill="FFFFFF"/>
        <w:ind w:left="1176"/>
        <w:textAlignment w:val="baseline"/>
        <w:rPr>
          <w:rFonts w:ascii="Arial" w:hAnsi="Arial" w:cs="Arial"/>
          <w:color w:val="212121"/>
        </w:rPr>
      </w:pPr>
    </w:p>
    <w:p w14:paraId="5C26DC2A"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6. </w:t>
      </w:r>
      <w:r w:rsidRPr="008B01E9">
        <w:rPr>
          <w:rFonts w:ascii="Arial" w:hAnsi="Arial" w:cs="Arial"/>
          <w:color w:val="212121"/>
          <w:bdr w:val="none" w:sz="0" w:space="0" w:color="auto" w:frame="1"/>
        </w:rPr>
        <w:t>Recognition of interrelationship between the health and development</w:t>
      </w:r>
    </w:p>
    <w:p w14:paraId="59D90CAD" w14:textId="375B83E2" w:rsidR="008B01E9" w:rsidRDefault="008B01E9" w:rsidP="0064788E">
      <w:pPr>
        <w:numPr>
          <w:ilvl w:val="0"/>
          <w:numId w:val="20"/>
        </w:numPr>
        <w:shd w:val="clear" w:color="auto" w:fill="FFFFFF"/>
        <w:ind w:left="1176"/>
        <w:textAlignment w:val="baseline"/>
        <w:rPr>
          <w:rFonts w:ascii="Arial" w:hAnsi="Arial" w:cs="Arial"/>
          <w:color w:val="212121"/>
        </w:rPr>
      </w:pPr>
      <w:r w:rsidRPr="008B01E9">
        <w:rPr>
          <w:rFonts w:ascii="Arial" w:hAnsi="Arial" w:cs="Arial"/>
          <w:color w:val="212121"/>
          <w:bdr w:val="none" w:sz="0" w:space="0" w:color="auto" w:frame="1"/>
        </w:rPr>
        <w:t>Health- </w:t>
      </w:r>
      <w:r w:rsidRPr="008B01E9">
        <w:rPr>
          <w:rFonts w:ascii="Arial" w:hAnsi="Arial" w:cs="Arial"/>
          <w:color w:val="212121"/>
        </w:rPr>
        <w:t>Is not merely the absence of disease. Neither is it only a state of physical and mental well-being. Health being a social phenomenon recognizes the interplay of political, socio-cultural and economic factors as its determinant. Good Health therefore, is manifested by the progressive improvements in the living conditions and quality of life enjoyed by the community residents</w:t>
      </w:r>
    </w:p>
    <w:p w14:paraId="7942529C" w14:textId="77777777" w:rsidR="0071513F" w:rsidRPr="008B01E9" w:rsidRDefault="0071513F" w:rsidP="0071513F">
      <w:pPr>
        <w:shd w:val="clear" w:color="auto" w:fill="FFFFFF"/>
        <w:ind w:left="1176"/>
        <w:textAlignment w:val="baseline"/>
        <w:rPr>
          <w:rFonts w:ascii="Arial" w:hAnsi="Arial" w:cs="Arial"/>
          <w:color w:val="212121"/>
        </w:rPr>
      </w:pPr>
    </w:p>
    <w:p w14:paraId="76C82562" w14:textId="4CDF4FC4" w:rsidR="008B01E9" w:rsidRDefault="008B01E9" w:rsidP="0064788E">
      <w:pPr>
        <w:numPr>
          <w:ilvl w:val="0"/>
          <w:numId w:val="20"/>
        </w:numPr>
        <w:shd w:val="clear" w:color="auto" w:fill="FFFFFF"/>
        <w:ind w:left="1176"/>
        <w:textAlignment w:val="baseline"/>
        <w:rPr>
          <w:rFonts w:ascii="Arial" w:hAnsi="Arial" w:cs="Arial"/>
          <w:color w:val="212121"/>
        </w:rPr>
      </w:pPr>
      <w:r w:rsidRPr="008B01E9">
        <w:rPr>
          <w:rFonts w:ascii="Arial" w:hAnsi="Arial" w:cs="Arial"/>
          <w:color w:val="212121"/>
          <w:bdr w:val="none" w:sz="0" w:space="0" w:color="auto" w:frame="1"/>
        </w:rPr>
        <w:t>Development- </w:t>
      </w:r>
      <w:r w:rsidRPr="008B01E9">
        <w:rPr>
          <w:rFonts w:ascii="Arial" w:hAnsi="Arial" w:cs="Arial"/>
          <w:color w:val="212121"/>
        </w:rPr>
        <w:t>is the quest for an improved quality of life for all. Development is multidimensional. It has political, social, cultural, institutional and environmental dimensions (Gonzales 1994). Therefore, it is measured by the ability of people to satisfy their basic needs.</w:t>
      </w:r>
    </w:p>
    <w:p w14:paraId="2E03F230" w14:textId="77777777" w:rsidR="0071513F" w:rsidRPr="008B01E9" w:rsidRDefault="0071513F" w:rsidP="0071513F">
      <w:pPr>
        <w:shd w:val="clear" w:color="auto" w:fill="FFFFFF"/>
        <w:textAlignment w:val="baseline"/>
        <w:rPr>
          <w:rFonts w:ascii="Arial" w:hAnsi="Arial" w:cs="Arial"/>
          <w:color w:val="212121"/>
        </w:rPr>
      </w:pPr>
    </w:p>
    <w:p w14:paraId="774F06F3"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7.</w:t>
      </w:r>
      <w:r w:rsidRPr="008B01E9">
        <w:rPr>
          <w:rFonts w:ascii="Arial" w:hAnsi="Arial" w:cs="Arial"/>
          <w:color w:val="212121"/>
          <w:bdr w:val="none" w:sz="0" w:space="0" w:color="auto" w:frame="1"/>
        </w:rPr>
        <w:t> Social Mobilization</w:t>
      </w:r>
    </w:p>
    <w:p w14:paraId="2DCA9D47" w14:textId="6C92D78E" w:rsidR="008B01E9" w:rsidRDefault="008B01E9" w:rsidP="0064788E">
      <w:pPr>
        <w:numPr>
          <w:ilvl w:val="0"/>
          <w:numId w:val="21"/>
        </w:numPr>
        <w:shd w:val="clear" w:color="auto" w:fill="FFFFFF"/>
        <w:ind w:left="1176"/>
        <w:textAlignment w:val="baseline"/>
        <w:rPr>
          <w:rFonts w:ascii="Arial" w:hAnsi="Arial" w:cs="Arial"/>
          <w:color w:val="212121"/>
        </w:rPr>
      </w:pPr>
      <w:r w:rsidRPr="008B01E9">
        <w:rPr>
          <w:rFonts w:ascii="Arial" w:hAnsi="Arial" w:cs="Arial"/>
          <w:color w:val="212121"/>
        </w:rPr>
        <w:t>It enhances people participation or governance, support system provided by the Government, networking and developing secondary leaders.</w:t>
      </w:r>
    </w:p>
    <w:p w14:paraId="58645D05" w14:textId="77777777" w:rsidR="00903D39" w:rsidRPr="008B01E9" w:rsidRDefault="00903D39" w:rsidP="00903D39">
      <w:pPr>
        <w:shd w:val="clear" w:color="auto" w:fill="FFFFFF"/>
        <w:ind w:left="1176"/>
        <w:textAlignment w:val="baseline"/>
        <w:rPr>
          <w:rFonts w:ascii="Arial" w:hAnsi="Arial" w:cs="Arial"/>
          <w:color w:val="212121"/>
        </w:rPr>
      </w:pPr>
    </w:p>
    <w:p w14:paraId="51007027"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8. </w:t>
      </w:r>
      <w:r w:rsidRPr="008B01E9">
        <w:rPr>
          <w:rFonts w:ascii="Arial" w:hAnsi="Arial" w:cs="Arial"/>
          <w:color w:val="212121"/>
          <w:bdr w:val="none" w:sz="0" w:space="0" w:color="auto" w:frame="1"/>
        </w:rPr>
        <w:t>Decentralization</w:t>
      </w:r>
    </w:p>
    <w:p w14:paraId="18DB6D53" w14:textId="1D515B2A" w:rsidR="008B01E9" w:rsidRDefault="008B01E9" w:rsidP="0064788E">
      <w:pPr>
        <w:numPr>
          <w:ilvl w:val="0"/>
          <w:numId w:val="22"/>
        </w:numPr>
        <w:shd w:val="clear" w:color="auto" w:fill="FFFFFF"/>
        <w:ind w:left="1176"/>
        <w:textAlignment w:val="baseline"/>
        <w:rPr>
          <w:rFonts w:ascii="Arial" w:hAnsi="Arial" w:cs="Arial"/>
          <w:color w:val="212121"/>
        </w:rPr>
      </w:pPr>
      <w:r w:rsidRPr="008B01E9">
        <w:rPr>
          <w:rFonts w:ascii="Arial" w:hAnsi="Arial" w:cs="Arial"/>
          <w:color w:val="212121"/>
        </w:rPr>
        <w:t>This ensures empowerment and that empowerment can only be facilitated if the administrative structure provides local level political structures with more substantive responsibilities for development initiators. This also facilities proper allocation of budgetary resources.</w:t>
      </w:r>
    </w:p>
    <w:p w14:paraId="552325A2" w14:textId="47FC4CCB" w:rsidR="00903D39" w:rsidRDefault="00903D39" w:rsidP="00903D39">
      <w:pPr>
        <w:shd w:val="clear" w:color="auto" w:fill="FFFFFF"/>
        <w:ind w:left="1176"/>
        <w:textAlignment w:val="baseline"/>
        <w:rPr>
          <w:rFonts w:ascii="Arial" w:hAnsi="Arial" w:cs="Arial"/>
          <w:color w:val="212121"/>
        </w:rPr>
      </w:pPr>
    </w:p>
    <w:p w14:paraId="351AE4BC" w14:textId="5F284A91" w:rsidR="002B2E92" w:rsidRDefault="002B2E92" w:rsidP="00903D39">
      <w:pPr>
        <w:shd w:val="clear" w:color="auto" w:fill="FFFFFF"/>
        <w:ind w:left="1176"/>
        <w:textAlignment w:val="baseline"/>
        <w:rPr>
          <w:rFonts w:ascii="Arial" w:hAnsi="Arial" w:cs="Arial"/>
          <w:color w:val="212121"/>
        </w:rPr>
      </w:pPr>
    </w:p>
    <w:p w14:paraId="27C1789D" w14:textId="77777777" w:rsidR="002B2E92" w:rsidRPr="008B01E9" w:rsidRDefault="002B2E92" w:rsidP="00903D39">
      <w:pPr>
        <w:shd w:val="clear" w:color="auto" w:fill="FFFFFF"/>
        <w:ind w:left="1176"/>
        <w:textAlignment w:val="baseline"/>
        <w:rPr>
          <w:rFonts w:ascii="Arial" w:hAnsi="Arial" w:cs="Arial"/>
          <w:color w:val="212121"/>
        </w:rPr>
      </w:pPr>
    </w:p>
    <w:p w14:paraId="34FDC4DF" w14:textId="77777777" w:rsidR="008B01E9" w:rsidRPr="008B01E9" w:rsidRDefault="008B01E9" w:rsidP="008B01E9">
      <w:pPr>
        <w:pStyle w:val="Heading5"/>
        <w:shd w:val="clear" w:color="auto" w:fill="FFFFFF"/>
        <w:spacing w:before="0" w:after="180"/>
        <w:textAlignment w:val="baseline"/>
        <w:rPr>
          <w:rFonts w:ascii="Arial" w:hAnsi="Arial" w:cs="Arial"/>
          <w:color w:val="0C0C0C"/>
        </w:rPr>
      </w:pPr>
      <w:r w:rsidRPr="008B01E9">
        <w:rPr>
          <w:rFonts w:ascii="Arial" w:hAnsi="Arial" w:cs="Arial"/>
          <w:b/>
          <w:bCs/>
          <w:color w:val="0C0C0C"/>
        </w:rPr>
        <w:t>Elements of Primary Health Care</w:t>
      </w:r>
    </w:p>
    <w:p w14:paraId="34F2C90E" w14:textId="3A22D6D1" w:rsidR="002B2E92" w:rsidRPr="002B2E92" w:rsidRDefault="008B01E9" w:rsidP="008B01E9">
      <w:pPr>
        <w:pStyle w:val="NormalWeb"/>
        <w:shd w:val="clear" w:color="auto" w:fill="FFFFFF"/>
        <w:spacing w:before="0" w:beforeAutospacing="0" w:after="0" w:afterAutospacing="0"/>
        <w:textAlignment w:val="baseline"/>
        <w:rPr>
          <w:rFonts w:ascii="Arial" w:hAnsi="Arial" w:cs="Arial"/>
          <w:color w:val="212121"/>
          <w:bdr w:val="none" w:sz="0" w:space="0" w:color="auto" w:frame="1"/>
        </w:rPr>
      </w:pPr>
      <w:r w:rsidRPr="008B01E9">
        <w:rPr>
          <w:rFonts w:ascii="Arial" w:hAnsi="Arial" w:cs="Arial"/>
          <w:color w:val="212121"/>
        </w:rPr>
        <w:t>1. </w:t>
      </w:r>
      <w:r w:rsidRPr="008B01E9">
        <w:rPr>
          <w:rFonts w:ascii="Arial" w:hAnsi="Arial" w:cs="Arial"/>
          <w:color w:val="212121"/>
          <w:bdr w:val="none" w:sz="0" w:space="0" w:color="auto" w:frame="1"/>
        </w:rPr>
        <w:t>Education for Health</w:t>
      </w:r>
    </w:p>
    <w:p w14:paraId="08B10443" w14:textId="4067ADB7" w:rsidR="008B01E9" w:rsidRDefault="008B01E9" w:rsidP="0064788E">
      <w:pPr>
        <w:numPr>
          <w:ilvl w:val="0"/>
          <w:numId w:val="23"/>
        </w:numPr>
        <w:shd w:val="clear" w:color="auto" w:fill="FFFFFF"/>
        <w:ind w:left="1176"/>
        <w:textAlignment w:val="baseline"/>
        <w:rPr>
          <w:rFonts w:ascii="Arial" w:hAnsi="Arial" w:cs="Arial"/>
          <w:color w:val="212121"/>
        </w:rPr>
      </w:pPr>
      <w:r w:rsidRPr="008B01E9">
        <w:rPr>
          <w:rFonts w:ascii="Arial" w:hAnsi="Arial" w:cs="Arial"/>
          <w:color w:val="212121"/>
        </w:rPr>
        <w:t>Is one of the potent methodologies for information dissemination. It promotes the partnership of both the family members and health workers in the promotion of health as well as prevention of illness.</w:t>
      </w:r>
    </w:p>
    <w:p w14:paraId="702D29A7" w14:textId="0FA3EEF2" w:rsidR="002B2E92" w:rsidRDefault="002B2E92" w:rsidP="00903D39">
      <w:pPr>
        <w:shd w:val="clear" w:color="auto" w:fill="FFFFFF"/>
        <w:ind w:left="1176"/>
        <w:textAlignment w:val="baseline"/>
        <w:rPr>
          <w:rFonts w:ascii="Arial" w:hAnsi="Arial" w:cs="Arial"/>
          <w:color w:val="212121"/>
        </w:rPr>
      </w:pPr>
    </w:p>
    <w:p w14:paraId="1F127662" w14:textId="2254577C" w:rsidR="002B2E92" w:rsidRDefault="002B2E92" w:rsidP="00903D39">
      <w:pPr>
        <w:shd w:val="clear" w:color="auto" w:fill="FFFFFF"/>
        <w:ind w:left="1176"/>
        <w:textAlignment w:val="baseline"/>
        <w:rPr>
          <w:rFonts w:ascii="Arial" w:hAnsi="Arial" w:cs="Arial"/>
          <w:color w:val="212121"/>
        </w:rPr>
      </w:pPr>
    </w:p>
    <w:p w14:paraId="18ACE746" w14:textId="6597F42E" w:rsidR="002B2E92" w:rsidRDefault="002B2E92" w:rsidP="00903D39">
      <w:pPr>
        <w:shd w:val="clear" w:color="auto" w:fill="FFFFFF"/>
        <w:ind w:left="1176"/>
        <w:textAlignment w:val="baseline"/>
        <w:rPr>
          <w:rFonts w:ascii="Arial" w:hAnsi="Arial" w:cs="Arial"/>
          <w:color w:val="212121"/>
        </w:rPr>
      </w:pPr>
    </w:p>
    <w:p w14:paraId="117F63E7" w14:textId="77777777" w:rsidR="002B2E92" w:rsidRPr="008B01E9" w:rsidRDefault="002B2E92" w:rsidP="00903D39">
      <w:pPr>
        <w:shd w:val="clear" w:color="auto" w:fill="FFFFFF"/>
        <w:ind w:left="1176"/>
        <w:textAlignment w:val="baseline"/>
        <w:rPr>
          <w:rFonts w:ascii="Arial" w:hAnsi="Arial" w:cs="Arial"/>
          <w:color w:val="212121"/>
        </w:rPr>
      </w:pPr>
    </w:p>
    <w:p w14:paraId="4247CD9E" w14:textId="31CA54C5" w:rsidR="002B2E92" w:rsidRPr="002B2E92" w:rsidRDefault="008B01E9" w:rsidP="008B01E9">
      <w:pPr>
        <w:pStyle w:val="NormalWeb"/>
        <w:shd w:val="clear" w:color="auto" w:fill="FFFFFF"/>
        <w:spacing w:before="0" w:beforeAutospacing="0" w:after="0" w:afterAutospacing="0"/>
        <w:textAlignment w:val="baseline"/>
        <w:rPr>
          <w:rFonts w:ascii="Arial" w:hAnsi="Arial" w:cs="Arial"/>
          <w:color w:val="212121"/>
          <w:bdr w:val="none" w:sz="0" w:space="0" w:color="auto" w:frame="1"/>
        </w:rPr>
      </w:pPr>
      <w:r w:rsidRPr="008B01E9">
        <w:rPr>
          <w:rFonts w:ascii="Arial" w:hAnsi="Arial" w:cs="Arial"/>
          <w:color w:val="212121"/>
        </w:rPr>
        <w:lastRenderedPageBreak/>
        <w:t>2. </w:t>
      </w:r>
      <w:r w:rsidRPr="008B01E9">
        <w:rPr>
          <w:rFonts w:ascii="Arial" w:hAnsi="Arial" w:cs="Arial"/>
          <w:color w:val="212121"/>
          <w:bdr w:val="none" w:sz="0" w:space="0" w:color="auto" w:frame="1"/>
        </w:rPr>
        <w:t>Locally Endemic Disease Control</w:t>
      </w:r>
    </w:p>
    <w:p w14:paraId="501C9FBA" w14:textId="20A350F5" w:rsidR="008B01E9" w:rsidRDefault="008B01E9" w:rsidP="0064788E">
      <w:pPr>
        <w:numPr>
          <w:ilvl w:val="0"/>
          <w:numId w:val="24"/>
        </w:numPr>
        <w:shd w:val="clear" w:color="auto" w:fill="FFFFFF"/>
        <w:ind w:left="1176"/>
        <w:textAlignment w:val="baseline"/>
        <w:rPr>
          <w:rFonts w:ascii="Arial" w:hAnsi="Arial" w:cs="Arial"/>
          <w:color w:val="212121"/>
        </w:rPr>
      </w:pPr>
      <w:r w:rsidRPr="008B01E9">
        <w:rPr>
          <w:rFonts w:ascii="Arial" w:hAnsi="Arial" w:cs="Arial"/>
          <w:color w:val="212121"/>
        </w:rPr>
        <w:t>The control of endemic disease focuses on the prevention of its occurrence to reduce morbidity rate. Example Malaria Control and Schistosomiasis Control</w:t>
      </w:r>
    </w:p>
    <w:p w14:paraId="346587E5" w14:textId="77777777" w:rsidR="00903D39" w:rsidRPr="008B01E9" w:rsidRDefault="00903D39" w:rsidP="00903D39">
      <w:pPr>
        <w:shd w:val="clear" w:color="auto" w:fill="FFFFFF"/>
        <w:ind w:left="1176"/>
        <w:textAlignment w:val="baseline"/>
        <w:rPr>
          <w:rFonts w:ascii="Arial" w:hAnsi="Arial" w:cs="Arial"/>
          <w:color w:val="212121"/>
        </w:rPr>
      </w:pPr>
    </w:p>
    <w:p w14:paraId="642F098B" w14:textId="70F994B2" w:rsidR="002B2E92" w:rsidRPr="002B2E92" w:rsidRDefault="008B01E9" w:rsidP="008B01E9">
      <w:pPr>
        <w:pStyle w:val="NormalWeb"/>
        <w:shd w:val="clear" w:color="auto" w:fill="FFFFFF"/>
        <w:spacing w:before="0" w:beforeAutospacing="0" w:after="0" w:afterAutospacing="0"/>
        <w:textAlignment w:val="baseline"/>
        <w:rPr>
          <w:rFonts w:ascii="Arial" w:hAnsi="Arial" w:cs="Arial"/>
          <w:color w:val="212121"/>
          <w:bdr w:val="none" w:sz="0" w:space="0" w:color="auto" w:frame="1"/>
        </w:rPr>
      </w:pPr>
      <w:r w:rsidRPr="008B01E9">
        <w:rPr>
          <w:rFonts w:ascii="Arial" w:hAnsi="Arial" w:cs="Arial"/>
          <w:color w:val="212121"/>
        </w:rPr>
        <w:t>3. </w:t>
      </w:r>
      <w:r w:rsidRPr="008B01E9">
        <w:rPr>
          <w:rFonts w:ascii="Arial" w:hAnsi="Arial" w:cs="Arial"/>
          <w:color w:val="212121"/>
          <w:bdr w:val="none" w:sz="0" w:space="0" w:color="auto" w:frame="1"/>
        </w:rPr>
        <w:t>Expanded Program on Immunization</w:t>
      </w:r>
    </w:p>
    <w:p w14:paraId="306CD4F6" w14:textId="361B1B35" w:rsidR="008B01E9" w:rsidRDefault="008B01E9" w:rsidP="0064788E">
      <w:pPr>
        <w:numPr>
          <w:ilvl w:val="0"/>
          <w:numId w:val="25"/>
        </w:numPr>
        <w:shd w:val="clear" w:color="auto" w:fill="FFFFFF"/>
        <w:ind w:left="1176"/>
        <w:textAlignment w:val="baseline"/>
        <w:rPr>
          <w:rFonts w:ascii="Arial" w:hAnsi="Arial" w:cs="Arial"/>
          <w:color w:val="212121"/>
        </w:rPr>
      </w:pPr>
      <w:r w:rsidRPr="008B01E9">
        <w:rPr>
          <w:rFonts w:ascii="Arial" w:hAnsi="Arial" w:cs="Arial"/>
          <w:color w:val="212121"/>
        </w:rPr>
        <w:t>This program exists to control the occurrence of preventable illnesses especially of children below 6 years old. Immunizations on poliomyelitis, measles, tetanus, diphtheria and other preventable disease are given for free by the government and ongoing program of the DOH</w:t>
      </w:r>
    </w:p>
    <w:p w14:paraId="48EF90E0" w14:textId="77777777" w:rsidR="00903D39" w:rsidRPr="008B01E9" w:rsidRDefault="00903D39" w:rsidP="00903D39">
      <w:pPr>
        <w:shd w:val="clear" w:color="auto" w:fill="FFFFFF"/>
        <w:ind w:left="1176"/>
        <w:textAlignment w:val="baseline"/>
        <w:rPr>
          <w:rFonts w:ascii="Arial" w:hAnsi="Arial" w:cs="Arial"/>
          <w:color w:val="212121"/>
        </w:rPr>
      </w:pPr>
    </w:p>
    <w:p w14:paraId="5A32A33A"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4. </w:t>
      </w:r>
      <w:r w:rsidRPr="008B01E9">
        <w:rPr>
          <w:rFonts w:ascii="Arial" w:hAnsi="Arial" w:cs="Arial"/>
          <w:color w:val="212121"/>
          <w:bdr w:val="none" w:sz="0" w:space="0" w:color="auto" w:frame="1"/>
        </w:rPr>
        <w:t>Maternal and Child Health and Family Planning</w:t>
      </w:r>
    </w:p>
    <w:p w14:paraId="63ACDB4F" w14:textId="2995CC4D" w:rsidR="008B01E9" w:rsidRDefault="008B01E9" w:rsidP="0064788E">
      <w:pPr>
        <w:numPr>
          <w:ilvl w:val="0"/>
          <w:numId w:val="26"/>
        </w:numPr>
        <w:shd w:val="clear" w:color="auto" w:fill="FFFFFF"/>
        <w:ind w:left="1176"/>
        <w:textAlignment w:val="baseline"/>
        <w:rPr>
          <w:rFonts w:ascii="Arial" w:hAnsi="Arial" w:cs="Arial"/>
          <w:color w:val="212121"/>
        </w:rPr>
      </w:pPr>
      <w:r w:rsidRPr="008B01E9">
        <w:rPr>
          <w:rFonts w:ascii="Arial" w:hAnsi="Arial" w:cs="Arial"/>
          <w:color w:val="212121"/>
        </w:rPr>
        <w:t xml:space="preserve">The mother and child are the most delicate members of the community. </w:t>
      </w:r>
      <w:proofErr w:type="gramStart"/>
      <w:r w:rsidRPr="008B01E9">
        <w:rPr>
          <w:rFonts w:ascii="Arial" w:hAnsi="Arial" w:cs="Arial"/>
          <w:color w:val="212121"/>
        </w:rPr>
        <w:t>So</w:t>
      </w:r>
      <w:proofErr w:type="gramEnd"/>
      <w:r w:rsidRPr="008B01E9">
        <w:rPr>
          <w:rFonts w:ascii="Arial" w:hAnsi="Arial" w:cs="Arial"/>
          <w:color w:val="212121"/>
        </w:rPr>
        <w:t xml:space="preserve"> the protection of the mother and child to illness and other risks would ensure good health for the community. The goal of Family Planning includes spacing of children and responsible parenthood.</w:t>
      </w:r>
    </w:p>
    <w:p w14:paraId="72CB612A" w14:textId="77777777" w:rsidR="00903D39" w:rsidRPr="008B01E9" w:rsidRDefault="00903D39" w:rsidP="00903D39">
      <w:pPr>
        <w:shd w:val="clear" w:color="auto" w:fill="FFFFFF"/>
        <w:ind w:left="1176"/>
        <w:textAlignment w:val="baseline"/>
        <w:rPr>
          <w:rFonts w:ascii="Arial" w:hAnsi="Arial" w:cs="Arial"/>
          <w:color w:val="212121"/>
        </w:rPr>
      </w:pPr>
    </w:p>
    <w:p w14:paraId="79664D79"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5. </w:t>
      </w:r>
      <w:r w:rsidRPr="008B01E9">
        <w:rPr>
          <w:rFonts w:ascii="Arial" w:hAnsi="Arial" w:cs="Arial"/>
          <w:color w:val="212121"/>
          <w:bdr w:val="none" w:sz="0" w:space="0" w:color="auto" w:frame="1"/>
        </w:rPr>
        <w:t>Environmental Sanitation and Promotion of Safe Water Supply</w:t>
      </w:r>
    </w:p>
    <w:p w14:paraId="64B70AC0" w14:textId="7F5B7520" w:rsidR="008B01E9" w:rsidRDefault="008B01E9" w:rsidP="0064788E">
      <w:pPr>
        <w:numPr>
          <w:ilvl w:val="0"/>
          <w:numId w:val="27"/>
        </w:numPr>
        <w:shd w:val="clear" w:color="auto" w:fill="FFFFFF"/>
        <w:ind w:left="1176"/>
        <w:textAlignment w:val="baseline"/>
        <w:rPr>
          <w:rFonts w:ascii="Arial" w:hAnsi="Arial" w:cs="Arial"/>
          <w:color w:val="212121"/>
        </w:rPr>
      </w:pPr>
      <w:r w:rsidRPr="008B01E9">
        <w:rPr>
          <w:rFonts w:ascii="Arial" w:hAnsi="Arial" w:cs="Arial"/>
          <w:color w:val="212121"/>
        </w:rPr>
        <w:t>Environmental Sanitation is defined as the study of all factors in the man’s environment, which exercise or may exercise deleterious effect on his well-being and survival. Water is a basic need for life and one factor in man’s environment. Water is necessary for the maintenance of healthy lifestyle. Safe Water and Sanitation is necessary for basic promotion of health.</w:t>
      </w:r>
    </w:p>
    <w:p w14:paraId="72A949FA" w14:textId="77777777" w:rsidR="00903D39" w:rsidRPr="008B01E9" w:rsidRDefault="00903D39" w:rsidP="00903D39">
      <w:pPr>
        <w:shd w:val="clear" w:color="auto" w:fill="FFFFFF"/>
        <w:ind w:left="1176"/>
        <w:textAlignment w:val="baseline"/>
        <w:rPr>
          <w:rFonts w:ascii="Arial" w:hAnsi="Arial" w:cs="Arial"/>
          <w:color w:val="212121"/>
        </w:rPr>
      </w:pPr>
    </w:p>
    <w:p w14:paraId="5D2441E3"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6. </w:t>
      </w:r>
      <w:r w:rsidRPr="008B01E9">
        <w:rPr>
          <w:rFonts w:ascii="Arial" w:hAnsi="Arial" w:cs="Arial"/>
          <w:color w:val="212121"/>
          <w:bdr w:val="none" w:sz="0" w:space="0" w:color="auto" w:frame="1"/>
        </w:rPr>
        <w:t>Nutrition and Promotion of Adequate Food Supply</w:t>
      </w:r>
    </w:p>
    <w:p w14:paraId="53008F02" w14:textId="1EA6683C" w:rsidR="008B01E9" w:rsidRDefault="008B01E9" w:rsidP="0064788E">
      <w:pPr>
        <w:numPr>
          <w:ilvl w:val="0"/>
          <w:numId w:val="28"/>
        </w:numPr>
        <w:shd w:val="clear" w:color="auto" w:fill="FFFFFF"/>
        <w:ind w:left="1176"/>
        <w:textAlignment w:val="baseline"/>
        <w:rPr>
          <w:rFonts w:ascii="Arial" w:hAnsi="Arial" w:cs="Arial"/>
          <w:color w:val="212121"/>
        </w:rPr>
      </w:pPr>
      <w:r w:rsidRPr="008B01E9">
        <w:rPr>
          <w:rFonts w:ascii="Arial" w:hAnsi="Arial" w:cs="Arial"/>
          <w:color w:val="212121"/>
        </w:rPr>
        <w:t xml:space="preserve">One basic need of the family is food. And if food is properly prepared </w:t>
      </w:r>
      <w:r w:rsidR="002B2E92" w:rsidRPr="008B01E9">
        <w:rPr>
          <w:rFonts w:ascii="Arial" w:hAnsi="Arial" w:cs="Arial"/>
          <w:color w:val="212121"/>
        </w:rPr>
        <w:t>then,</w:t>
      </w:r>
      <w:r w:rsidRPr="008B01E9">
        <w:rPr>
          <w:rFonts w:ascii="Arial" w:hAnsi="Arial" w:cs="Arial"/>
          <w:color w:val="212121"/>
        </w:rPr>
        <w:t xml:space="preserve"> one may be assured healthy family. There are many food resources found in the communities but because of faulty preparation and lack of knowledge regarding proper food planning, Malnutrition is one of the problems that we have in the country.</w:t>
      </w:r>
    </w:p>
    <w:p w14:paraId="72358B6D" w14:textId="77777777" w:rsidR="00903D39" w:rsidRPr="008B01E9" w:rsidRDefault="00903D39" w:rsidP="00903D39">
      <w:pPr>
        <w:shd w:val="clear" w:color="auto" w:fill="FFFFFF"/>
        <w:ind w:left="1176"/>
        <w:textAlignment w:val="baseline"/>
        <w:rPr>
          <w:rFonts w:ascii="Arial" w:hAnsi="Arial" w:cs="Arial"/>
          <w:color w:val="212121"/>
        </w:rPr>
      </w:pPr>
    </w:p>
    <w:p w14:paraId="577B2EFE"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7. </w:t>
      </w:r>
      <w:r w:rsidRPr="008B01E9">
        <w:rPr>
          <w:rFonts w:ascii="Arial" w:hAnsi="Arial" w:cs="Arial"/>
          <w:color w:val="212121"/>
          <w:bdr w:val="none" w:sz="0" w:space="0" w:color="auto" w:frame="1"/>
        </w:rPr>
        <w:t>Treatment of Communicable Diseases and Common Illness</w:t>
      </w:r>
    </w:p>
    <w:p w14:paraId="2BC6BC5D" w14:textId="0B32BDCD" w:rsidR="008B01E9" w:rsidRDefault="008B01E9" w:rsidP="0064788E">
      <w:pPr>
        <w:numPr>
          <w:ilvl w:val="0"/>
          <w:numId w:val="29"/>
        </w:numPr>
        <w:shd w:val="clear" w:color="auto" w:fill="FFFFFF"/>
        <w:ind w:left="1176"/>
        <w:textAlignment w:val="baseline"/>
        <w:rPr>
          <w:rFonts w:ascii="Arial" w:hAnsi="Arial" w:cs="Arial"/>
          <w:color w:val="212121"/>
        </w:rPr>
      </w:pPr>
      <w:r w:rsidRPr="008B01E9">
        <w:rPr>
          <w:rFonts w:ascii="Arial" w:hAnsi="Arial" w:cs="Arial"/>
          <w:color w:val="212121"/>
        </w:rPr>
        <w:t>The diseases spread through direct contact pose a great risk to those who can be infected. Tuberculosis is one of the communicable diseases continuously occupies the top ten causes of death. Most communicable diseases are also preventable. The Government focuses on the prevention, control and treatment of these illnesses.</w:t>
      </w:r>
    </w:p>
    <w:p w14:paraId="34A815D9" w14:textId="77777777" w:rsidR="00903D39" w:rsidRPr="008B01E9" w:rsidRDefault="00903D39" w:rsidP="00903D39">
      <w:pPr>
        <w:shd w:val="clear" w:color="auto" w:fill="FFFFFF"/>
        <w:ind w:left="1176"/>
        <w:textAlignment w:val="baseline"/>
        <w:rPr>
          <w:rFonts w:ascii="Arial" w:hAnsi="Arial" w:cs="Arial"/>
          <w:color w:val="212121"/>
        </w:rPr>
      </w:pPr>
    </w:p>
    <w:p w14:paraId="0234F975"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8.</w:t>
      </w:r>
      <w:r w:rsidRPr="008B01E9">
        <w:rPr>
          <w:rFonts w:ascii="Arial" w:hAnsi="Arial" w:cs="Arial"/>
          <w:color w:val="212121"/>
          <w:bdr w:val="none" w:sz="0" w:space="0" w:color="auto" w:frame="1"/>
        </w:rPr>
        <w:t> Supply of Essential Drugs</w:t>
      </w:r>
    </w:p>
    <w:p w14:paraId="45529D6C" w14:textId="77777777" w:rsidR="008B01E9" w:rsidRPr="008B01E9" w:rsidRDefault="008B01E9" w:rsidP="0064788E">
      <w:pPr>
        <w:numPr>
          <w:ilvl w:val="0"/>
          <w:numId w:val="30"/>
        </w:numPr>
        <w:shd w:val="clear" w:color="auto" w:fill="FFFFFF"/>
        <w:ind w:left="1176"/>
        <w:textAlignment w:val="baseline"/>
        <w:rPr>
          <w:rFonts w:ascii="Arial" w:hAnsi="Arial" w:cs="Arial"/>
          <w:color w:val="212121"/>
        </w:rPr>
      </w:pPr>
      <w:r w:rsidRPr="008B01E9">
        <w:rPr>
          <w:rFonts w:ascii="Arial" w:hAnsi="Arial" w:cs="Arial"/>
          <w:color w:val="212121"/>
        </w:rPr>
        <w:t>This focuses on the information campaign on the utilization and acquisition of drugs.</w:t>
      </w:r>
    </w:p>
    <w:p w14:paraId="0D6E209E" w14:textId="2F5AFE66" w:rsidR="008B01E9" w:rsidRDefault="008B01E9" w:rsidP="0064788E">
      <w:pPr>
        <w:numPr>
          <w:ilvl w:val="0"/>
          <w:numId w:val="30"/>
        </w:numPr>
        <w:shd w:val="clear" w:color="auto" w:fill="FFFFFF"/>
        <w:ind w:left="1176"/>
        <w:textAlignment w:val="baseline"/>
        <w:rPr>
          <w:rFonts w:ascii="Arial" w:hAnsi="Arial" w:cs="Arial"/>
          <w:color w:val="212121"/>
        </w:rPr>
      </w:pPr>
      <w:r w:rsidRPr="008B01E9">
        <w:rPr>
          <w:rFonts w:ascii="Arial" w:hAnsi="Arial" w:cs="Arial"/>
          <w:color w:val="212121"/>
        </w:rPr>
        <w:t xml:space="preserve">In response to this campaign, the GENERIC ACT of the Philippines is enacted. It includes the following drugs: Cotrimoxazole, Paracetamol, Amoxycillin, </w:t>
      </w:r>
      <w:proofErr w:type="spellStart"/>
      <w:r w:rsidRPr="008B01E9">
        <w:rPr>
          <w:rFonts w:ascii="Arial" w:hAnsi="Arial" w:cs="Arial"/>
          <w:color w:val="212121"/>
        </w:rPr>
        <w:t>Oresol</w:t>
      </w:r>
      <w:proofErr w:type="spellEnd"/>
      <w:r w:rsidRPr="008B01E9">
        <w:rPr>
          <w:rFonts w:ascii="Arial" w:hAnsi="Arial" w:cs="Arial"/>
          <w:color w:val="212121"/>
        </w:rPr>
        <w:t xml:space="preserve">, Nifedipine, Rifampicin, INH (isoniazid) and </w:t>
      </w:r>
      <w:proofErr w:type="spellStart"/>
      <w:proofErr w:type="gramStart"/>
      <w:r w:rsidRPr="008B01E9">
        <w:rPr>
          <w:rFonts w:ascii="Arial" w:hAnsi="Arial" w:cs="Arial"/>
          <w:color w:val="212121"/>
        </w:rPr>
        <w:t>Pyrazinamide,Ethambutol</w:t>
      </w:r>
      <w:proofErr w:type="spellEnd"/>
      <w:proofErr w:type="gramEnd"/>
      <w:r w:rsidRPr="008B01E9">
        <w:rPr>
          <w:rFonts w:ascii="Arial" w:hAnsi="Arial" w:cs="Arial"/>
          <w:color w:val="212121"/>
        </w:rPr>
        <w:t xml:space="preserve">, </w:t>
      </w:r>
      <w:proofErr w:type="spellStart"/>
      <w:r w:rsidRPr="008B01E9">
        <w:rPr>
          <w:rFonts w:ascii="Arial" w:hAnsi="Arial" w:cs="Arial"/>
          <w:color w:val="212121"/>
        </w:rPr>
        <w:t>Streptomycin,Albendazole,Quinine</w:t>
      </w:r>
      <w:proofErr w:type="spellEnd"/>
    </w:p>
    <w:p w14:paraId="50DE5D5B" w14:textId="7DB03EC7" w:rsidR="00903D39" w:rsidRDefault="00903D39" w:rsidP="00903D39">
      <w:pPr>
        <w:shd w:val="clear" w:color="auto" w:fill="FFFFFF"/>
        <w:ind w:left="1176"/>
        <w:textAlignment w:val="baseline"/>
        <w:rPr>
          <w:rFonts w:ascii="Arial" w:hAnsi="Arial" w:cs="Arial"/>
          <w:color w:val="212121"/>
        </w:rPr>
      </w:pPr>
    </w:p>
    <w:p w14:paraId="6D654683" w14:textId="77777777" w:rsidR="00903D39" w:rsidRPr="008B01E9" w:rsidRDefault="00903D39" w:rsidP="00903D39">
      <w:pPr>
        <w:shd w:val="clear" w:color="auto" w:fill="FFFFFF"/>
        <w:ind w:left="1176"/>
        <w:textAlignment w:val="baseline"/>
        <w:rPr>
          <w:rFonts w:ascii="Arial" w:hAnsi="Arial" w:cs="Arial"/>
          <w:color w:val="212121"/>
        </w:rPr>
      </w:pPr>
    </w:p>
    <w:p w14:paraId="54E5F27D" w14:textId="443CF401" w:rsidR="008B01E9" w:rsidRDefault="008B01E9" w:rsidP="008B01E9">
      <w:pPr>
        <w:pStyle w:val="Heading5"/>
        <w:shd w:val="clear" w:color="auto" w:fill="FFFFFF"/>
        <w:spacing w:before="0" w:after="180"/>
        <w:textAlignment w:val="baseline"/>
        <w:rPr>
          <w:rFonts w:ascii="Arial" w:hAnsi="Arial" w:cs="Arial"/>
          <w:b/>
          <w:bCs/>
          <w:color w:val="0C0C0C"/>
        </w:rPr>
      </w:pPr>
      <w:r w:rsidRPr="008B01E9">
        <w:rPr>
          <w:rFonts w:ascii="Arial" w:hAnsi="Arial" w:cs="Arial"/>
          <w:b/>
          <w:bCs/>
          <w:color w:val="0C0C0C"/>
        </w:rPr>
        <w:lastRenderedPageBreak/>
        <w:t>Major Strategies of Primary Health Care</w:t>
      </w:r>
    </w:p>
    <w:p w14:paraId="7169A373" w14:textId="77777777" w:rsidR="002B2E92" w:rsidRPr="002B2E92" w:rsidRDefault="002B2E92" w:rsidP="002B2E92"/>
    <w:p w14:paraId="14947BE1"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1. </w:t>
      </w:r>
      <w:r w:rsidRPr="008B01E9">
        <w:rPr>
          <w:rFonts w:ascii="Arial" w:hAnsi="Arial" w:cs="Arial"/>
          <w:color w:val="212121"/>
          <w:bdr w:val="none" w:sz="0" w:space="0" w:color="auto" w:frame="1"/>
        </w:rPr>
        <w:t>Elevating Health to a Comprehensive and Sustained National Effort.</w:t>
      </w:r>
    </w:p>
    <w:p w14:paraId="1F6131BE" w14:textId="614EF0EC" w:rsidR="008B01E9" w:rsidRDefault="008B01E9" w:rsidP="0064788E">
      <w:pPr>
        <w:numPr>
          <w:ilvl w:val="0"/>
          <w:numId w:val="31"/>
        </w:numPr>
        <w:shd w:val="clear" w:color="auto" w:fill="FFFFFF"/>
        <w:ind w:left="1176"/>
        <w:textAlignment w:val="baseline"/>
        <w:rPr>
          <w:rFonts w:ascii="Arial" w:hAnsi="Arial" w:cs="Arial"/>
          <w:color w:val="212121"/>
        </w:rPr>
      </w:pPr>
      <w:r w:rsidRPr="008B01E9">
        <w:rPr>
          <w:rFonts w:ascii="Arial" w:hAnsi="Arial" w:cs="Arial"/>
          <w:color w:val="212121"/>
        </w:rPr>
        <w:t>Attaining Health for all Filipino will require expanding participation in health and health related programs whether as service provider or beneficiary. Empowerment to parents, families and communities to make decisions of their health is really the desired outcome.</w:t>
      </w:r>
    </w:p>
    <w:p w14:paraId="2C7D65C7" w14:textId="77777777" w:rsidR="00903D39" w:rsidRPr="008B01E9" w:rsidRDefault="00903D39" w:rsidP="00903D39">
      <w:pPr>
        <w:shd w:val="clear" w:color="auto" w:fill="FFFFFF"/>
        <w:ind w:left="1176"/>
        <w:textAlignment w:val="baseline"/>
        <w:rPr>
          <w:rFonts w:ascii="Arial" w:hAnsi="Arial" w:cs="Arial"/>
          <w:color w:val="212121"/>
        </w:rPr>
      </w:pPr>
    </w:p>
    <w:p w14:paraId="6EBE190B" w14:textId="61B6472D" w:rsidR="008B01E9" w:rsidRDefault="008B01E9" w:rsidP="0064788E">
      <w:pPr>
        <w:numPr>
          <w:ilvl w:val="0"/>
          <w:numId w:val="31"/>
        </w:numPr>
        <w:shd w:val="clear" w:color="auto" w:fill="FFFFFF"/>
        <w:ind w:left="1176"/>
        <w:textAlignment w:val="baseline"/>
        <w:rPr>
          <w:rFonts w:ascii="Arial" w:hAnsi="Arial" w:cs="Arial"/>
          <w:color w:val="212121"/>
        </w:rPr>
      </w:pPr>
      <w:r w:rsidRPr="008B01E9">
        <w:rPr>
          <w:rFonts w:ascii="Arial" w:hAnsi="Arial" w:cs="Arial"/>
          <w:color w:val="212121"/>
        </w:rPr>
        <w:t>Advocacy must be directed to National and Local policy making to elicit support and commitment to major health concerns through legislations, budgetary and logistical considerations.</w:t>
      </w:r>
    </w:p>
    <w:p w14:paraId="28D578EB" w14:textId="77777777" w:rsidR="00903D39" w:rsidRPr="008B01E9" w:rsidRDefault="00903D39" w:rsidP="00903D39">
      <w:pPr>
        <w:shd w:val="clear" w:color="auto" w:fill="FFFFFF"/>
        <w:textAlignment w:val="baseline"/>
        <w:rPr>
          <w:rFonts w:ascii="Arial" w:hAnsi="Arial" w:cs="Arial"/>
          <w:color w:val="212121"/>
        </w:rPr>
      </w:pPr>
    </w:p>
    <w:p w14:paraId="0DD39EBB"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2. </w:t>
      </w:r>
      <w:r w:rsidRPr="008B01E9">
        <w:rPr>
          <w:rFonts w:ascii="Arial" w:hAnsi="Arial" w:cs="Arial"/>
          <w:color w:val="212121"/>
          <w:bdr w:val="none" w:sz="0" w:space="0" w:color="auto" w:frame="1"/>
        </w:rPr>
        <w:t>Promoting and Supporting Community Managed Health Care</w:t>
      </w:r>
    </w:p>
    <w:p w14:paraId="0A7D166C" w14:textId="4C2DD1DA" w:rsidR="008B01E9" w:rsidRDefault="008B01E9" w:rsidP="0064788E">
      <w:pPr>
        <w:numPr>
          <w:ilvl w:val="0"/>
          <w:numId w:val="32"/>
        </w:numPr>
        <w:shd w:val="clear" w:color="auto" w:fill="FFFFFF"/>
        <w:ind w:left="1176"/>
        <w:textAlignment w:val="baseline"/>
        <w:rPr>
          <w:rFonts w:ascii="Arial" w:hAnsi="Arial" w:cs="Arial"/>
          <w:color w:val="212121"/>
        </w:rPr>
      </w:pPr>
      <w:r w:rsidRPr="008B01E9">
        <w:rPr>
          <w:rFonts w:ascii="Arial" w:hAnsi="Arial" w:cs="Arial"/>
          <w:color w:val="212121"/>
        </w:rPr>
        <w:t>The health in the hands of the people brings the government closest to the people. It necessitates a process of capacity building of communities and organization to plan, implement and evaluate health programs at their levels.</w:t>
      </w:r>
    </w:p>
    <w:p w14:paraId="14D88658" w14:textId="77777777" w:rsidR="00903D39" w:rsidRPr="008B01E9" w:rsidRDefault="00903D39" w:rsidP="00903D39">
      <w:pPr>
        <w:shd w:val="clear" w:color="auto" w:fill="FFFFFF"/>
        <w:ind w:left="1176"/>
        <w:textAlignment w:val="baseline"/>
        <w:rPr>
          <w:rFonts w:ascii="Arial" w:hAnsi="Arial" w:cs="Arial"/>
          <w:color w:val="212121"/>
        </w:rPr>
      </w:pPr>
    </w:p>
    <w:p w14:paraId="7BD1E055"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3. </w:t>
      </w:r>
      <w:r w:rsidRPr="008B01E9">
        <w:rPr>
          <w:rFonts w:ascii="Arial" w:hAnsi="Arial" w:cs="Arial"/>
          <w:color w:val="212121"/>
          <w:bdr w:val="none" w:sz="0" w:space="0" w:color="auto" w:frame="1"/>
        </w:rPr>
        <w:t>Increasing Efficiencies in the Health Sector</w:t>
      </w:r>
    </w:p>
    <w:p w14:paraId="3D981870" w14:textId="51A691E5" w:rsidR="008B01E9" w:rsidRDefault="008B01E9" w:rsidP="0064788E">
      <w:pPr>
        <w:numPr>
          <w:ilvl w:val="0"/>
          <w:numId w:val="33"/>
        </w:numPr>
        <w:shd w:val="clear" w:color="auto" w:fill="FFFFFF"/>
        <w:ind w:left="1176"/>
        <w:textAlignment w:val="baseline"/>
        <w:rPr>
          <w:rFonts w:ascii="Arial" w:hAnsi="Arial" w:cs="Arial"/>
          <w:color w:val="212121"/>
        </w:rPr>
      </w:pPr>
      <w:r w:rsidRPr="008B01E9">
        <w:rPr>
          <w:rFonts w:ascii="Arial" w:hAnsi="Arial" w:cs="Arial"/>
          <w:color w:val="212121"/>
        </w:rPr>
        <w:t>Using appropriate technology will make services and resources required for their delivery, effective, affordable, accessible and culturally acceptable. The development of human resources must correspond to the actual needs of the nation and the policies it upholds such as PHC. The DOH will continue to support and assist both public and private institutions particularly in faculty development, enhancement of relevant curricula and development of standard teaching materials.</w:t>
      </w:r>
    </w:p>
    <w:p w14:paraId="7E37D34E" w14:textId="77777777" w:rsidR="00903D39" w:rsidRPr="008B01E9" w:rsidRDefault="00903D39" w:rsidP="00903D39">
      <w:pPr>
        <w:shd w:val="clear" w:color="auto" w:fill="FFFFFF"/>
        <w:ind w:left="1176"/>
        <w:textAlignment w:val="baseline"/>
        <w:rPr>
          <w:rFonts w:ascii="Arial" w:hAnsi="Arial" w:cs="Arial"/>
          <w:color w:val="212121"/>
        </w:rPr>
      </w:pPr>
    </w:p>
    <w:p w14:paraId="0EEE4866" w14:textId="77777777" w:rsidR="008B01E9" w:rsidRPr="008B01E9" w:rsidRDefault="008B01E9" w:rsidP="008B01E9">
      <w:pPr>
        <w:pStyle w:val="NormalWeb"/>
        <w:shd w:val="clear" w:color="auto" w:fill="FFFFFF"/>
        <w:spacing w:before="0" w:beforeAutospacing="0" w:after="0" w:afterAutospacing="0"/>
        <w:textAlignment w:val="baseline"/>
        <w:rPr>
          <w:rFonts w:ascii="Arial" w:hAnsi="Arial" w:cs="Arial"/>
          <w:color w:val="212121"/>
        </w:rPr>
      </w:pPr>
      <w:r w:rsidRPr="008B01E9">
        <w:rPr>
          <w:rFonts w:ascii="Arial" w:hAnsi="Arial" w:cs="Arial"/>
          <w:color w:val="212121"/>
        </w:rPr>
        <w:t>4. </w:t>
      </w:r>
      <w:r w:rsidRPr="008B01E9">
        <w:rPr>
          <w:rFonts w:ascii="Arial" w:hAnsi="Arial" w:cs="Arial"/>
          <w:color w:val="212121"/>
          <w:bdr w:val="none" w:sz="0" w:space="0" w:color="auto" w:frame="1"/>
        </w:rPr>
        <w:t>Advancing Essential National Health Research</w:t>
      </w:r>
    </w:p>
    <w:p w14:paraId="665C1E02" w14:textId="3EB264BA" w:rsidR="008B01E9" w:rsidRDefault="008B01E9" w:rsidP="0064788E">
      <w:pPr>
        <w:numPr>
          <w:ilvl w:val="0"/>
          <w:numId w:val="34"/>
        </w:numPr>
        <w:shd w:val="clear" w:color="auto" w:fill="FFFFFF"/>
        <w:ind w:left="1176"/>
        <w:textAlignment w:val="baseline"/>
        <w:rPr>
          <w:rFonts w:ascii="Arial" w:hAnsi="Arial" w:cs="Arial"/>
          <w:color w:val="212121"/>
        </w:rPr>
      </w:pPr>
      <w:r w:rsidRPr="008B01E9">
        <w:rPr>
          <w:rFonts w:ascii="Arial" w:hAnsi="Arial" w:cs="Arial"/>
          <w:color w:val="212121"/>
        </w:rPr>
        <w:t>Essential National Health Research (ENHR) is an integrated strategy for organizing and managing research using intersectoral, multi-disciplinary and scientific approach to health programming and delivery.</w:t>
      </w:r>
    </w:p>
    <w:p w14:paraId="5CCF041E" w14:textId="0CDDD6DB" w:rsidR="00903D39" w:rsidRDefault="00903D39" w:rsidP="00903D39">
      <w:pPr>
        <w:shd w:val="clear" w:color="auto" w:fill="FFFFFF"/>
        <w:ind w:left="1176"/>
        <w:textAlignment w:val="baseline"/>
        <w:rPr>
          <w:rFonts w:ascii="Arial" w:hAnsi="Arial" w:cs="Arial"/>
          <w:color w:val="212121"/>
        </w:rPr>
      </w:pPr>
    </w:p>
    <w:p w14:paraId="35884EE0" w14:textId="77777777" w:rsidR="00903D39" w:rsidRPr="008B01E9" w:rsidRDefault="00903D39" w:rsidP="00903D39">
      <w:pPr>
        <w:shd w:val="clear" w:color="auto" w:fill="FFFFFF"/>
        <w:ind w:left="1176"/>
        <w:textAlignment w:val="baseline"/>
        <w:rPr>
          <w:rFonts w:ascii="Arial" w:hAnsi="Arial" w:cs="Arial"/>
          <w:color w:val="212121"/>
        </w:rPr>
      </w:pPr>
    </w:p>
    <w:p w14:paraId="76F83254" w14:textId="77777777" w:rsidR="008B01E9" w:rsidRPr="008B01E9" w:rsidRDefault="008B01E9" w:rsidP="008B01E9">
      <w:pPr>
        <w:pStyle w:val="Heading5"/>
        <w:shd w:val="clear" w:color="auto" w:fill="FFFFFF"/>
        <w:spacing w:before="0"/>
        <w:textAlignment w:val="baseline"/>
        <w:rPr>
          <w:rFonts w:ascii="Arial" w:hAnsi="Arial" w:cs="Arial"/>
          <w:color w:val="0C0C0C"/>
        </w:rPr>
      </w:pPr>
      <w:r w:rsidRPr="008B01E9">
        <w:rPr>
          <w:rFonts w:ascii="Arial" w:hAnsi="Arial" w:cs="Arial"/>
          <w:b/>
          <w:bCs/>
          <w:color w:val="0C0C0C"/>
        </w:rPr>
        <w:t>Four Cornerstones/Pillars in Primary Health Care</w:t>
      </w:r>
      <w:r w:rsidRPr="008B01E9">
        <w:rPr>
          <w:rFonts w:ascii="Arial" w:hAnsi="Arial" w:cs="Arial"/>
          <w:b/>
          <w:bCs/>
          <w:color w:val="0C0C0C"/>
          <w:bdr w:val="none" w:sz="0" w:space="0" w:color="auto" w:frame="1"/>
        </w:rPr>
        <w:br/>
      </w:r>
    </w:p>
    <w:p w14:paraId="2AAFA72B" w14:textId="77777777" w:rsidR="008B01E9" w:rsidRPr="008B01E9" w:rsidRDefault="008B01E9" w:rsidP="0064788E">
      <w:pPr>
        <w:numPr>
          <w:ilvl w:val="0"/>
          <w:numId w:val="35"/>
        </w:numPr>
        <w:shd w:val="clear" w:color="auto" w:fill="FFFFFF"/>
        <w:ind w:left="1176"/>
        <w:textAlignment w:val="baseline"/>
        <w:rPr>
          <w:rFonts w:ascii="Arial" w:hAnsi="Arial" w:cs="Arial"/>
          <w:color w:val="212121"/>
        </w:rPr>
      </w:pPr>
      <w:r w:rsidRPr="008B01E9">
        <w:rPr>
          <w:rFonts w:ascii="Arial" w:hAnsi="Arial" w:cs="Arial"/>
          <w:color w:val="212121"/>
        </w:rPr>
        <w:t>Active Community Participation</w:t>
      </w:r>
    </w:p>
    <w:p w14:paraId="2FACF0C4" w14:textId="77777777" w:rsidR="008B01E9" w:rsidRPr="008B01E9" w:rsidRDefault="008B01E9" w:rsidP="0064788E">
      <w:pPr>
        <w:numPr>
          <w:ilvl w:val="0"/>
          <w:numId w:val="35"/>
        </w:numPr>
        <w:shd w:val="clear" w:color="auto" w:fill="FFFFFF"/>
        <w:ind w:left="1176"/>
        <w:textAlignment w:val="baseline"/>
        <w:rPr>
          <w:rFonts w:ascii="Arial" w:hAnsi="Arial" w:cs="Arial"/>
          <w:color w:val="212121"/>
        </w:rPr>
      </w:pPr>
      <w:r w:rsidRPr="008B01E9">
        <w:rPr>
          <w:rFonts w:ascii="Arial" w:hAnsi="Arial" w:cs="Arial"/>
          <w:color w:val="212121"/>
        </w:rPr>
        <w:t>Intra and Inter-sectoral Linkages</w:t>
      </w:r>
    </w:p>
    <w:p w14:paraId="189D685F" w14:textId="77777777" w:rsidR="008B01E9" w:rsidRPr="008B01E9" w:rsidRDefault="008B01E9" w:rsidP="0064788E">
      <w:pPr>
        <w:numPr>
          <w:ilvl w:val="0"/>
          <w:numId w:val="35"/>
        </w:numPr>
        <w:shd w:val="clear" w:color="auto" w:fill="FFFFFF"/>
        <w:ind w:left="1176"/>
        <w:textAlignment w:val="baseline"/>
        <w:rPr>
          <w:rFonts w:ascii="Arial" w:hAnsi="Arial" w:cs="Arial"/>
          <w:color w:val="212121"/>
        </w:rPr>
      </w:pPr>
      <w:r w:rsidRPr="008B01E9">
        <w:rPr>
          <w:rFonts w:ascii="Arial" w:hAnsi="Arial" w:cs="Arial"/>
          <w:color w:val="212121"/>
        </w:rPr>
        <w:t>Use of Appropriate Technology</w:t>
      </w:r>
    </w:p>
    <w:p w14:paraId="69B9BDD4" w14:textId="77777777" w:rsidR="008B01E9" w:rsidRPr="008B01E9" w:rsidRDefault="008B01E9" w:rsidP="0064788E">
      <w:pPr>
        <w:numPr>
          <w:ilvl w:val="0"/>
          <w:numId w:val="35"/>
        </w:numPr>
        <w:shd w:val="clear" w:color="auto" w:fill="FFFFFF"/>
        <w:ind w:left="1176"/>
        <w:textAlignment w:val="baseline"/>
        <w:rPr>
          <w:rFonts w:ascii="Arial" w:hAnsi="Arial" w:cs="Arial"/>
          <w:color w:val="212121"/>
        </w:rPr>
      </w:pPr>
      <w:r w:rsidRPr="008B01E9">
        <w:rPr>
          <w:rFonts w:ascii="Arial" w:hAnsi="Arial" w:cs="Arial"/>
          <w:color w:val="212121"/>
        </w:rPr>
        <w:t>Support mechanism made available</w:t>
      </w:r>
    </w:p>
    <w:p w14:paraId="647A3F9F" w14:textId="7CB071DA" w:rsidR="009D665A" w:rsidRDefault="009D665A" w:rsidP="00DB5537">
      <w:pPr>
        <w:shd w:val="clear" w:color="auto" w:fill="FFFFFF"/>
        <w:spacing w:before="180" w:after="180"/>
        <w:rPr>
          <w:rFonts w:ascii="Arial" w:eastAsia="Times New Roman" w:hAnsi="Arial" w:cs="Arial"/>
          <w:color w:val="000000" w:themeColor="text1"/>
          <w:lang w:val="en-PH"/>
        </w:rPr>
      </w:pPr>
    </w:p>
    <w:p w14:paraId="180CBACC" w14:textId="3B66EEAA" w:rsidR="002B2E92" w:rsidRDefault="002B2E92" w:rsidP="00DB5537">
      <w:pPr>
        <w:shd w:val="clear" w:color="auto" w:fill="FFFFFF"/>
        <w:spacing w:before="180" w:after="180"/>
        <w:rPr>
          <w:rFonts w:ascii="Arial" w:eastAsia="Times New Roman" w:hAnsi="Arial" w:cs="Arial"/>
          <w:color w:val="000000" w:themeColor="text1"/>
          <w:lang w:val="en-PH"/>
        </w:rPr>
      </w:pPr>
    </w:p>
    <w:p w14:paraId="76DEBF54" w14:textId="5A5EF5F8" w:rsidR="002B2E92" w:rsidRDefault="002B2E92" w:rsidP="00DB5537">
      <w:pPr>
        <w:shd w:val="clear" w:color="auto" w:fill="FFFFFF"/>
        <w:spacing w:before="180" w:after="180"/>
        <w:rPr>
          <w:rFonts w:ascii="Arial" w:eastAsia="Times New Roman" w:hAnsi="Arial" w:cs="Arial"/>
          <w:color w:val="000000" w:themeColor="text1"/>
          <w:lang w:val="en-PH"/>
        </w:rPr>
      </w:pPr>
    </w:p>
    <w:p w14:paraId="080F2010" w14:textId="474DA7AE" w:rsidR="002B2E92" w:rsidRDefault="002B2E92" w:rsidP="00DB5537">
      <w:pPr>
        <w:shd w:val="clear" w:color="auto" w:fill="FFFFFF"/>
        <w:spacing w:before="180" w:after="180"/>
        <w:rPr>
          <w:rFonts w:ascii="Arial" w:eastAsia="Times New Roman" w:hAnsi="Arial" w:cs="Arial"/>
          <w:color w:val="000000" w:themeColor="text1"/>
          <w:lang w:val="en-PH"/>
        </w:rPr>
      </w:pPr>
    </w:p>
    <w:p w14:paraId="09269BF3" w14:textId="77777777" w:rsidR="002B2E92" w:rsidRPr="0093072F" w:rsidRDefault="002B2E92" w:rsidP="00DB5537">
      <w:pPr>
        <w:shd w:val="clear" w:color="auto" w:fill="FFFFFF"/>
        <w:spacing w:before="180" w:after="180"/>
        <w:rPr>
          <w:rFonts w:ascii="Arial" w:eastAsia="Times New Roman" w:hAnsi="Arial" w:cs="Arial"/>
          <w:color w:val="000000" w:themeColor="text1"/>
          <w:lang w:val="en-PH"/>
        </w:rPr>
      </w:pPr>
    </w:p>
    <w:p w14:paraId="5EF5ACFC" w14:textId="1FC85B89" w:rsidR="00DB5537" w:rsidRPr="002B2E92" w:rsidRDefault="00DB5537" w:rsidP="00DB5537">
      <w:pPr>
        <w:shd w:val="clear" w:color="auto" w:fill="FFFFFF"/>
        <w:spacing w:before="180" w:after="180"/>
        <w:rPr>
          <w:rFonts w:ascii="Arial" w:eastAsia="Times New Roman" w:hAnsi="Arial" w:cs="Arial"/>
          <w:color w:val="000000" w:themeColor="text1"/>
          <w:sz w:val="28"/>
          <w:szCs w:val="28"/>
          <w:lang w:val="en-PH"/>
        </w:rPr>
      </w:pPr>
      <w:r w:rsidRPr="002B2E92">
        <w:rPr>
          <w:rFonts w:ascii="Arial" w:eastAsia="Times New Roman" w:hAnsi="Arial" w:cs="Arial"/>
          <w:b/>
          <w:bCs/>
          <w:color w:val="000000" w:themeColor="text1"/>
          <w:sz w:val="28"/>
          <w:szCs w:val="28"/>
          <w:lang w:val="en-PH"/>
        </w:rPr>
        <w:lastRenderedPageBreak/>
        <w:t>R.A. 8423 </w:t>
      </w:r>
      <w:r w:rsidRPr="002B2E92">
        <w:rPr>
          <w:rFonts w:ascii="Arial" w:eastAsia="Times New Roman" w:hAnsi="Arial" w:cs="Arial"/>
          <w:color w:val="000000" w:themeColor="text1"/>
          <w:sz w:val="28"/>
          <w:szCs w:val="28"/>
          <w:lang w:val="en-PH"/>
        </w:rPr>
        <w:t xml:space="preserve">- </w:t>
      </w:r>
      <w:r w:rsidRPr="002B2E92">
        <w:rPr>
          <w:rFonts w:ascii="Arial" w:eastAsia="Times New Roman" w:hAnsi="Arial" w:cs="Arial"/>
          <w:b/>
          <w:bCs/>
          <w:color w:val="000000" w:themeColor="text1"/>
          <w:sz w:val="28"/>
          <w:szCs w:val="28"/>
          <w:lang w:val="en-PH"/>
        </w:rPr>
        <w:t>Traditional and Alternative Medicine Act of 1997</w:t>
      </w:r>
      <w:r w:rsidRPr="002B2E92">
        <w:rPr>
          <w:rFonts w:ascii="Arial" w:eastAsia="Times New Roman" w:hAnsi="Arial" w:cs="Arial"/>
          <w:color w:val="000000" w:themeColor="text1"/>
          <w:sz w:val="28"/>
          <w:szCs w:val="28"/>
          <w:lang w:val="en-PH"/>
        </w:rPr>
        <w:t xml:space="preserve"> (Juan </w:t>
      </w:r>
      <w:proofErr w:type="spellStart"/>
      <w:r w:rsidRPr="002B2E92">
        <w:rPr>
          <w:rFonts w:ascii="Arial" w:eastAsia="Times New Roman" w:hAnsi="Arial" w:cs="Arial"/>
          <w:color w:val="000000" w:themeColor="text1"/>
          <w:sz w:val="28"/>
          <w:szCs w:val="28"/>
          <w:lang w:val="en-PH"/>
        </w:rPr>
        <w:t>Flavier</w:t>
      </w:r>
      <w:proofErr w:type="spellEnd"/>
      <w:r w:rsidRPr="002B2E92">
        <w:rPr>
          <w:rFonts w:ascii="Arial" w:eastAsia="Times New Roman" w:hAnsi="Arial" w:cs="Arial"/>
          <w:color w:val="000000" w:themeColor="text1"/>
          <w:sz w:val="28"/>
          <w:szCs w:val="28"/>
          <w:lang w:val="en-PH"/>
        </w:rPr>
        <w:t>)</w:t>
      </w:r>
    </w:p>
    <w:tbl>
      <w:tblPr>
        <w:tblW w:w="961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910"/>
        <w:gridCol w:w="4502"/>
        <w:gridCol w:w="3203"/>
      </w:tblGrid>
      <w:tr w:rsidR="0093072F" w:rsidRPr="0093072F" w14:paraId="72DA26D3"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11FA26CD"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Medicinal Plants</w:t>
            </w:r>
          </w:p>
        </w:tc>
        <w:tc>
          <w:tcPr>
            <w:tcW w:w="4502" w:type="dxa"/>
            <w:shd w:val="clear" w:color="auto" w:fill="C9C9C9" w:themeFill="accent3" w:themeFillTint="99"/>
            <w:tcMar>
              <w:top w:w="30" w:type="dxa"/>
              <w:left w:w="30" w:type="dxa"/>
              <w:bottom w:w="30" w:type="dxa"/>
              <w:right w:w="30" w:type="dxa"/>
            </w:tcMar>
            <w:vAlign w:val="center"/>
            <w:hideMark/>
          </w:tcPr>
          <w:p w14:paraId="44AF457D"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Use/indication</w:t>
            </w:r>
          </w:p>
        </w:tc>
        <w:tc>
          <w:tcPr>
            <w:tcW w:w="3203" w:type="dxa"/>
            <w:shd w:val="clear" w:color="auto" w:fill="C9C9C9" w:themeFill="accent3" w:themeFillTint="99"/>
            <w:tcMar>
              <w:top w:w="30" w:type="dxa"/>
              <w:left w:w="30" w:type="dxa"/>
              <w:bottom w:w="30" w:type="dxa"/>
              <w:right w:w="30" w:type="dxa"/>
            </w:tcMar>
            <w:vAlign w:val="center"/>
            <w:hideMark/>
          </w:tcPr>
          <w:p w14:paraId="13099D09"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Preparation</w:t>
            </w:r>
          </w:p>
        </w:tc>
      </w:tr>
      <w:tr w:rsidR="0093072F" w:rsidRPr="0093072F" w14:paraId="40C229DA"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36107493"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Lagundi</w:t>
            </w:r>
            <w:proofErr w:type="spellEnd"/>
          </w:p>
        </w:tc>
        <w:tc>
          <w:tcPr>
            <w:tcW w:w="4502" w:type="dxa"/>
            <w:shd w:val="clear" w:color="auto" w:fill="FFFFFF"/>
            <w:tcMar>
              <w:top w:w="30" w:type="dxa"/>
              <w:left w:w="30" w:type="dxa"/>
              <w:bottom w:w="30" w:type="dxa"/>
              <w:right w:w="30" w:type="dxa"/>
            </w:tcMar>
            <w:vAlign w:val="center"/>
            <w:hideMark/>
          </w:tcPr>
          <w:p w14:paraId="3054F210" w14:textId="44EFA666"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xml:space="preserve">Asthma, cough and colds, fever, </w:t>
            </w:r>
            <w:r w:rsidR="002B2E92" w:rsidRPr="0093072F">
              <w:rPr>
                <w:rFonts w:ascii="Arial" w:eastAsia="Times New Roman" w:hAnsi="Arial" w:cs="Arial"/>
                <w:color w:val="000000" w:themeColor="text1"/>
                <w:lang w:val="en-PH"/>
              </w:rPr>
              <w:t>dysentery</w:t>
            </w:r>
            <w:r w:rsidRPr="0093072F">
              <w:rPr>
                <w:rFonts w:ascii="Arial" w:eastAsia="Times New Roman" w:hAnsi="Arial" w:cs="Arial"/>
                <w:color w:val="000000" w:themeColor="text1"/>
                <w:lang w:val="en-PH"/>
              </w:rPr>
              <w:t>, pain</w:t>
            </w:r>
          </w:p>
          <w:p w14:paraId="45D70E4D"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Skin disease (scabies, ulcer, eczema), wounds</w:t>
            </w:r>
          </w:p>
        </w:tc>
        <w:tc>
          <w:tcPr>
            <w:tcW w:w="3203" w:type="dxa"/>
            <w:shd w:val="clear" w:color="auto" w:fill="FFFFFF"/>
            <w:tcMar>
              <w:top w:w="30" w:type="dxa"/>
              <w:left w:w="30" w:type="dxa"/>
              <w:bottom w:w="30" w:type="dxa"/>
              <w:right w:w="30" w:type="dxa"/>
            </w:tcMar>
            <w:vAlign w:val="center"/>
            <w:hideMark/>
          </w:tcPr>
          <w:p w14:paraId="664C8C8B"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p w14:paraId="21B891E8"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Wash affected site with decoction</w:t>
            </w:r>
          </w:p>
        </w:tc>
      </w:tr>
      <w:tr w:rsidR="0093072F" w:rsidRPr="0093072F" w14:paraId="7DACDF96"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73CC6F5A"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i/>
                <w:iCs/>
                <w:color w:val="000000" w:themeColor="text1"/>
                <w:lang w:val="en-PH"/>
              </w:rPr>
              <w:t>Yerba Buena</w:t>
            </w:r>
          </w:p>
        </w:tc>
        <w:tc>
          <w:tcPr>
            <w:tcW w:w="4502" w:type="dxa"/>
            <w:shd w:val="clear" w:color="auto" w:fill="FFFFFF"/>
            <w:tcMar>
              <w:top w:w="30" w:type="dxa"/>
              <w:left w:w="30" w:type="dxa"/>
              <w:bottom w:w="30" w:type="dxa"/>
              <w:right w:w="30" w:type="dxa"/>
            </w:tcMar>
            <w:vAlign w:val="center"/>
            <w:hideMark/>
          </w:tcPr>
          <w:p w14:paraId="04D8C3C3"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Headache, stomachache</w:t>
            </w:r>
          </w:p>
          <w:p w14:paraId="0ADAD141"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Cough and colds</w:t>
            </w:r>
          </w:p>
          <w:p w14:paraId="079A740C"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xml:space="preserve">Rheumatism, </w:t>
            </w:r>
            <w:proofErr w:type="spellStart"/>
            <w:r w:rsidRPr="0093072F">
              <w:rPr>
                <w:rFonts w:ascii="Arial" w:eastAsia="Times New Roman" w:hAnsi="Arial" w:cs="Arial"/>
                <w:color w:val="000000" w:themeColor="text1"/>
                <w:lang w:val="en-PH"/>
              </w:rPr>
              <w:t>Asthritis</w:t>
            </w:r>
            <w:proofErr w:type="spellEnd"/>
          </w:p>
        </w:tc>
        <w:tc>
          <w:tcPr>
            <w:tcW w:w="3203" w:type="dxa"/>
            <w:shd w:val="clear" w:color="auto" w:fill="FFFFFF"/>
            <w:tcMar>
              <w:top w:w="30" w:type="dxa"/>
              <w:left w:w="30" w:type="dxa"/>
              <w:bottom w:w="30" w:type="dxa"/>
              <w:right w:w="30" w:type="dxa"/>
            </w:tcMar>
            <w:vAlign w:val="center"/>
            <w:hideMark/>
          </w:tcPr>
          <w:p w14:paraId="4B62A422"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p w14:paraId="223F99E6"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Infusion</w:t>
            </w:r>
          </w:p>
          <w:p w14:paraId="7CFFD575"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Massage sap</w:t>
            </w:r>
          </w:p>
        </w:tc>
      </w:tr>
      <w:tr w:rsidR="0093072F" w:rsidRPr="0093072F" w14:paraId="451EA57D"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6C0A87E2"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Sambong</w:t>
            </w:r>
            <w:proofErr w:type="spellEnd"/>
          </w:p>
        </w:tc>
        <w:tc>
          <w:tcPr>
            <w:tcW w:w="4502" w:type="dxa"/>
            <w:shd w:val="clear" w:color="auto" w:fill="FFFFFF"/>
            <w:tcMar>
              <w:top w:w="30" w:type="dxa"/>
              <w:left w:w="30" w:type="dxa"/>
              <w:bottom w:w="30" w:type="dxa"/>
              <w:right w:w="30" w:type="dxa"/>
            </w:tcMar>
            <w:vAlign w:val="center"/>
            <w:hideMark/>
          </w:tcPr>
          <w:p w14:paraId="6B0BD5D2"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Antiedema/</w:t>
            </w:r>
            <w:proofErr w:type="spellStart"/>
            <w:r w:rsidRPr="0093072F">
              <w:rPr>
                <w:rFonts w:ascii="Arial" w:eastAsia="Times New Roman" w:hAnsi="Arial" w:cs="Arial"/>
                <w:color w:val="000000" w:themeColor="text1"/>
                <w:lang w:val="en-PH"/>
              </w:rPr>
              <w:t>antiurolithiasis</w:t>
            </w:r>
            <w:proofErr w:type="spellEnd"/>
          </w:p>
        </w:tc>
        <w:tc>
          <w:tcPr>
            <w:tcW w:w="3203" w:type="dxa"/>
            <w:shd w:val="clear" w:color="auto" w:fill="FFFFFF"/>
            <w:tcMar>
              <w:top w:w="30" w:type="dxa"/>
              <w:left w:w="30" w:type="dxa"/>
              <w:bottom w:w="30" w:type="dxa"/>
              <w:right w:w="30" w:type="dxa"/>
            </w:tcMar>
            <w:vAlign w:val="center"/>
            <w:hideMark/>
          </w:tcPr>
          <w:p w14:paraId="4016C8B5"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tc>
      </w:tr>
      <w:tr w:rsidR="0093072F" w:rsidRPr="0093072F" w14:paraId="7B78C5DB"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43BF8F2A"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Tsaang</w:t>
            </w:r>
            <w:proofErr w:type="spellEnd"/>
            <w:r w:rsidRPr="0093072F">
              <w:rPr>
                <w:rFonts w:ascii="Arial" w:eastAsia="Times New Roman" w:hAnsi="Arial" w:cs="Arial"/>
                <w:i/>
                <w:iCs/>
                <w:color w:val="000000" w:themeColor="text1"/>
                <w:lang w:val="en-PH"/>
              </w:rPr>
              <w:t xml:space="preserve"> </w:t>
            </w:r>
            <w:proofErr w:type="spellStart"/>
            <w:r w:rsidRPr="0093072F">
              <w:rPr>
                <w:rFonts w:ascii="Arial" w:eastAsia="Times New Roman" w:hAnsi="Arial" w:cs="Arial"/>
                <w:i/>
                <w:iCs/>
                <w:color w:val="000000" w:themeColor="text1"/>
                <w:lang w:val="en-PH"/>
              </w:rPr>
              <w:t>Gubat</w:t>
            </w:r>
            <w:proofErr w:type="spellEnd"/>
          </w:p>
        </w:tc>
        <w:tc>
          <w:tcPr>
            <w:tcW w:w="4502" w:type="dxa"/>
            <w:shd w:val="clear" w:color="auto" w:fill="FFFFFF"/>
            <w:tcMar>
              <w:top w:w="30" w:type="dxa"/>
              <w:left w:w="30" w:type="dxa"/>
              <w:bottom w:w="30" w:type="dxa"/>
              <w:right w:w="30" w:type="dxa"/>
            </w:tcMar>
            <w:vAlign w:val="center"/>
            <w:hideMark/>
          </w:tcPr>
          <w:p w14:paraId="26E42789"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Diarrhea</w:t>
            </w:r>
          </w:p>
          <w:p w14:paraId="19CD6E1E"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Stomachache</w:t>
            </w:r>
          </w:p>
        </w:tc>
        <w:tc>
          <w:tcPr>
            <w:tcW w:w="3203" w:type="dxa"/>
            <w:shd w:val="clear" w:color="auto" w:fill="FFFFFF"/>
            <w:tcMar>
              <w:top w:w="30" w:type="dxa"/>
              <w:left w:w="30" w:type="dxa"/>
              <w:bottom w:w="30" w:type="dxa"/>
              <w:right w:w="30" w:type="dxa"/>
            </w:tcMar>
            <w:vAlign w:val="center"/>
            <w:hideMark/>
          </w:tcPr>
          <w:p w14:paraId="790622FA"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tc>
      </w:tr>
      <w:tr w:rsidR="0093072F" w:rsidRPr="0093072F" w14:paraId="57120EE9"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634B5845"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Niyog-niyogan</w:t>
            </w:r>
            <w:proofErr w:type="spellEnd"/>
          </w:p>
        </w:tc>
        <w:tc>
          <w:tcPr>
            <w:tcW w:w="4502" w:type="dxa"/>
            <w:shd w:val="clear" w:color="auto" w:fill="FFFFFF"/>
            <w:tcMar>
              <w:top w:w="30" w:type="dxa"/>
              <w:left w:w="30" w:type="dxa"/>
              <w:bottom w:w="30" w:type="dxa"/>
              <w:right w:w="30" w:type="dxa"/>
            </w:tcMar>
            <w:vAlign w:val="center"/>
            <w:hideMark/>
          </w:tcPr>
          <w:p w14:paraId="5C8636B1"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color w:val="000000" w:themeColor="text1"/>
                <w:lang w:val="en-PH"/>
              </w:rPr>
              <w:t>Antielminthic</w:t>
            </w:r>
            <w:proofErr w:type="spellEnd"/>
          </w:p>
        </w:tc>
        <w:tc>
          <w:tcPr>
            <w:tcW w:w="3203" w:type="dxa"/>
            <w:shd w:val="clear" w:color="auto" w:fill="FFFFFF"/>
            <w:tcMar>
              <w:top w:w="30" w:type="dxa"/>
              <w:left w:w="30" w:type="dxa"/>
              <w:bottom w:w="30" w:type="dxa"/>
              <w:right w:w="30" w:type="dxa"/>
            </w:tcMar>
            <w:vAlign w:val="center"/>
            <w:hideMark/>
          </w:tcPr>
          <w:p w14:paraId="23ED0629"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Seeds are used</w:t>
            </w:r>
          </w:p>
        </w:tc>
      </w:tr>
      <w:tr w:rsidR="0093072F" w:rsidRPr="0093072F" w14:paraId="551BD42E"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6AD2ED70"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Bayabas</w:t>
            </w:r>
            <w:proofErr w:type="spellEnd"/>
          </w:p>
        </w:tc>
        <w:tc>
          <w:tcPr>
            <w:tcW w:w="4502" w:type="dxa"/>
            <w:shd w:val="clear" w:color="auto" w:fill="FFFFFF"/>
            <w:tcMar>
              <w:top w:w="30" w:type="dxa"/>
              <w:left w:w="30" w:type="dxa"/>
              <w:bottom w:w="30" w:type="dxa"/>
              <w:right w:w="30" w:type="dxa"/>
            </w:tcMar>
            <w:vAlign w:val="center"/>
            <w:hideMark/>
          </w:tcPr>
          <w:p w14:paraId="38EBD800"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Washing wounds</w:t>
            </w:r>
          </w:p>
          <w:p w14:paraId="4ACA4AA5"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Diarrhea, gargle, toothache</w:t>
            </w:r>
          </w:p>
        </w:tc>
        <w:tc>
          <w:tcPr>
            <w:tcW w:w="3203" w:type="dxa"/>
            <w:shd w:val="clear" w:color="auto" w:fill="FFFFFF"/>
            <w:tcMar>
              <w:top w:w="30" w:type="dxa"/>
              <w:left w:w="30" w:type="dxa"/>
              <w:bottom w:w="30" w:type="dxa"/>
              <w:right w:w="30" w:type="dxa"/>
            </w:tcMar>
            <w:vAlign w:val="center"/>
            <w:hideMark/>
          </w:tcPr>
          <w:p w14:paraId="4D9E8331"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tc>
      </w:tr>
      <w:tr w:rsidR="0093072F" w:rsidRPr="0093072F" w14:paraId="0CFEA76B"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27A7B956"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Akapulko</w:t>
            </w:r>
            <w:proofErr w:type="spellEnd"/>
          </w:p>
        </w:tc>
        <w:tc>
          <w:tcPr>
            <w:tcW w:w="4502" w:type="dxa"/>
            <w:shd w:val="clear" w:color="auto" w:fill="FFFFFF"/>
            <w:tcMar>
              <w:top w:w="30" w:type="dxa"/>
              <w:left w:w="30" w:type="dxa"/>
              <w:bottom w:w="30" w:type="dxa"/>
              <w:right w:w="30" w:type="dxa"/>
            </w:tcMar>
            <w:vAlign w:val="center"/>
            <w:hideMark/>
          </w:tcPr>
          <w:p w14:paraId="687DDCCD"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color w:val="000000" w:themeColor="text1"/>
                <w:lang w:val="en-PH"/>
              </w:rPr>
              <w:t>Antifugal</w:t>
            </w:r>
            <w:proofErr w:type="spellEnd"/>
          </w:p>
        </w:tc>
        <w:tc>
          <w:tcPr>
            <w:tcW w:w="3203" w:type="dxa"/>
            <w:shd w:val="clear" w:color="auto" w:fill="FFFFFF"/>
            <w:tcMar>
              <w:top w:w="30" w:type="dxa"/>
              <w:left w:w="30" w:type="dxa"/>
              <w:bottom w:w="30" w:type="dxa"/>
              <w:right w:w="30" w:type="dxa"/>
            </w:tcMar>
            <w:vAlign w:val="center"/>
            <w:hideMark/>
          </w:tcPr>
          <w:p w14:paraId="3F8C8608"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color w:val="000000" w:themeColor="text1"/>
                <w:lang w:val="en-PH"/>
              </w:rPr>
              <w:t>Poultrice</w:t>
            </w:r>
            <w:proofErr w:type="spellEnd"/>
          </w:p>
        </w:tc>
      </w:tr>
      <w:tr w:rsidR="0093072F" w:rsidRPr="0093072F" w14:paraId="6C15ADF7"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2069646D"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Ulasimang</w:t>
            </w:r>
            <w:proofErr w:type="spellEnd"/>
            <w:r w:rsidRPr="0093072F">
              <w:rPr>
                <w:rFonts w:ascii="Arial" w:eastAsia="Times New Roman" w:hAnsi="Arial" w:cs="Arial"/>
                <w:i/>
                <w:iCs/>
                <w:color w:val="000000" w:themeColor="text1"/>
                <w:lang w:val="en-PH"/>
              </w:rPr>
              <w:t xml:space="preserve"> Bato/ </w:t>
            </w:r>
            <w:proofErr w:type="spellStart"/>
            <w:r w:rsidRPr="0093072F">
              <w:rPr>
                <w:rFonts w:ascii="Arial" w:eastAsia="Times New Roman" w:hAnsi="Arial" w:cs="Arial"/>
                <w:i/>
                <w:iCs/>
                <w:color w:val="000000" w:themeColor="text1"/>
                <w:lang w:val="en-PH"/>
              </w:rPr>
              <w:t>Pansit-pansitan</w:t>
            </w:r>
            <w:proofErr w:type="spellEnd"/>
          </w:p>
        </w:tc>
        <w:tc>
          <w:tcPr>
            <w:tcW w:w="4502" w:type="dxa"/>
            <w:shd w:val="clear" w:color="auto" w:fill="FFFFFF"/>
            <w:tcMar>
              <w:top w:w="30" w:type="dxa"/>
              <w:left w:w="30" w:type="dxa"/>
              <w:bottom w:w="30" w:type="dxa"/>
              <w:right w:w="30" w:type="dxa"/>
            </w:tcMar>
            <w:vAlign w:val="center"/>
            <w:hideMark/>
          </w:tcPr>
          <w:p w14:paraId="063E780D"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Lowers blood uric acid (rheumatism and gout)</w:t>
            </w:r>
          </w:p>
        </w:tc>
        <w:tc>
          <w:tcPr>
            <w:tcW w:w="3203" w:type="dxa"/>
            <w:shd w:val="clear" w:color="auto" w:fill="FFFFFF"/>
            <w:tcMar>
              <w:top w:w="30" w:type="dxa"/>
              <w:left w:w="30" w:type="dxa"/>
              <w:bottom w:w="30" w:type="dxa"/>
              <w:right w:w="30" w:type="dxa"/>
            </w:tcMar>
            <w:vAlign w:val="center"/>
            <w:hideMark/>
          </w:tcPr>
          <w:p w14:paraId="25904505"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p w14:paraId="2AB4906F"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Eaten raw</w:t>
            </w:r>
          </w:p>
        </w:tc>
      </w:tr>
      <w:tr w:rsidR="0093072F" w:rsidRPr="0093072F" w14:paraId="3E9E7178" w14:textId="77777777" w:rsidTr="002B2E92">
        <w:tc>
          <w:tcPr>
            <w:tcW w:w="1910" w:type="dxa"/>
            <w:shd w:val="clear" w:color="auto" w:fill="F7CAAC" w:themeFill="accent2" w:themeFillTint="66"/>
            <w:tcMar>
              <w:top w:w="30" w:type="dxa"/>
              <w:left w:w="30" w:type="dxa"/>
              <w:bottom w:w="30" w:type="dxa"/>
              <w:right w:w="30" w:type="dxa"/>
            </w:tcMar>
            <w:vAlign w:val="center"/>
            <w:hideMark/>
          </w:tcPr>
          <w:p w14:paraId="16BFCD0D"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Bawang</w:t>
            </w:r>
            <w:proofErr w:type="spellEnd"/>
          </w:p>
        </w:tc>
        <w:tc>
          <w:tcPr>
            <w:tcW w:w="4502" w:type="dxa"/>
            <w:shd w:val="clear" w:color="auto" w:fill="FFFFFF"/>
            <w:tcMar>
              <w:top w:w="30" w:type="dxa"/>
              <w:left w:w="30" w:type="dxa"/>
              <w:bottom w:w="30" w:type="dxa"/>
              <w:right w:w="30" w:type="dxa"/>
            </w:tcMar>
            <w:vAlign w:val="center"/>
            <w:hideMark/>
          </w:tcPr>
          <w:p w14:paraId="572A29FD"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Hypertension, lowers blood cholesterol</w:t>
            </w:r>
          </w:p>
          <w:p w14:paraId="0799A694"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Toothache</w:t>
            </w:r>
          </w:p>
        </w:tc>
        <w:tc>
          <w:tcPr>
            <w:tcW w:w="3203" w:type="dxa"/>
            <w:shd w:val="clear" w:color="auto" w:fill="FFFFFF"/>
            <w:tcMar>
              <w:top w:w="30" w:type="dxa"/>
              <w:left w:w="30" w:type="dxa"/>
              <w:bottom w:w="30" w:type="dxa"/>
              <w:right w:w="30" w:type="dxa"/>
            </w:tcMar>
            <w:vAlign w:val="center"/>
            <w:hideMark/>
          </w:tcPr>
          <w:p w14:paraId="2C98432C"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Eaten raw/fried</w:t>
            </w:r>
          </w:p>
          <w:p w14:paraId="6855CCCB"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Apply on part</w:t>
            </w:r>
          </w:p>
        </w:tc>
      </w:tr>
      <w:tr w:rsidR="0093072F" w:rsidRPr="0093072F" w14:paraId="0449DD1E" w14:textId="77777777" w:rsidTr="002B2E92">
        <w:tc>
          <w:tcPr>
            <w:tcW w:w="1910" w:type="dxa"/>
            <w:shd w:val="clear" w:color="auto" w:fill="F4B083" w:themeFill="accent2" w:themeFillTint="99"/>
            <w:tcMar>
              <w:top w:w="30" w:type="dxa"/>
              <w:left w:w="30" w:type="dxa"/>
              <w:bottom w:w="30" w:type="dxa"/>
              <w:right w:w="30" w:type="dxa"/>
            </w:tcMar>
            <w:vAlign w:val="center"/>
            <w:hideMark/>
          </w:tcPr>
          <w:p w14:paraId="5F73EDBF"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i/>
                <w:iCs/>
                <w:color w:val="000000" w:themeColor="text1"/>
                <w:lang w:val="en-PH"/>
              </w:rPr>
              <w:t>Ampalaya</w:t>
            </w:r>
            <w:proofErr w:type="spellEnd"/>
          </w:p>
        </w:tc>
        <w:tc>
          <w:tcPr>
            <w:tcW w:w="4502" w:type="dxa"/>
            <w:shd w:val="clear" w:color="auto" w:fill="FFFFFF"/>
            <w:tcMar>
              <w:top w:w="30" w:type="dxa"/>
              <w:left w:w="30" w:type="dxa"/>
              <w:bottom w:w="30" w:type="dxa"/>
              <w:right w:w="30" w:type="dxa"/>
            </w:tcMar>
            <w:vAlign w:val="center"/>
            <w:hideMark/>
          </w:tcPr>
          <w:p w14:paraId="7D749A77"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Diabetes mellitus (mild non-insulin-dependent)</w:t>
            </w:r>
          </w:p>
        </w:tc>
        <w:tc>
          <w:tcPr>
            <w:tcW w:w="3203" w:type="dxa"/>
            <w:shd w:val="clear" w:color="auto" w:fill="FFFFFF"/>
            <w:tcMar>
              <w:top w:w="30" w:type="dxa"/>
              <w:left w:w="30" w:type="dxa"/>
              <w:bottom w:w="30" w:type="dxa"/>
              <w:right w:w="30" w:type="dxa"/>
            </w:tcMar>
            <w:vAlign w:val="center"/>
            <w:hideMark/>
          </w:tcPr>
          <w:p w14:paraId="7D56BE83"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w:t>
            </w:r>
          </w:p>
          <w:p w14:paraId="03D7AE64"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Steamed</w:t>
            </w:r>
          </w:p>
        </w:tc>
      </w:tr>
    </w:tbl>
    <w:p w14:paraId="2FC76858" w14:textId="77777777" w:rsidR="009D665A" w:rsidRPr="0093072F" w:rsidRDefault="009D665A" w:rsidP="00DB5537">
      <w:pPr>
        <w:shd w:val="clear" w:color="auto" w:fill="FFFFFF"/>
        <w:spacing w:before="180" w:after="180"/>
        <w:rPr>
          <w:rFonts w:ascii="Arial" w:eastAsia="Times New Roman" w:hAnsi="Arial" w:cs="Arial"/>
          <w:color w:val="000000" w:themeColor="text1"/>
          <w:lang w:val="en-PH"/>
        </w:rPr>
      </w:pPr>
    </w:p>
    <w:p w14:paraId="133AE0BA" w14:textId="2F85818A" w:rsidR="009D665A" w:rsidRPr="0093072F" w:rsidRDefault="00DB5537" w:rsidP="00DB5537">
      <w:pPr>
        <w:shd w:val="clear" w:color="auto" w:fill="FFFFFF"/>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lastRenderedPageBreak/>
        <w:t>Medicinal Plant Preparation</w:t>
      </w:r>
    </w:p>
    <w:p w14:paraId="0CADE614" w14:textId="0D161836" w:rsidR="002B2E92" w:rsidRPr="002B2E92" w:rsidRDefault="00DB5537" w:rsidP="0064788E">
      <w:pPr>
        <w:numPr>
          <w:ilvl w:val="0"/>
          <w:numId w:val="7"/>
        </w:numPr>
        <w:shd w:val="clear" w:color="auto" w:fill="FFFFFF"/>
        <w:spacing w:before="100" w:beforeAutospacing="1" w:after="100" w:afterAutospacing="1"/>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DECOCTION - boiling the plant material in water for</w:t>
      </w:r>
      <w:r w:rsidRPr="0093072F">
        <w:rPr>
          <w:rFonts w:ascii="Arial" w:eastAsia="Times New Roman" w:hAnsi="Arial" w:cs="Arial"/>
          <w:color w:val="000000" w:themeColor="text1"/>
          <w:u w:val="single"/>
          <w:lang w:val="en-PH"/>
        </w:rPr>
        <w:t> 20 min</w:t>
      </w:r>
      <w:r w:rsidRPr="0093072F">
        <w:rPr>
          <w:rFonts w:ascii="Arial" w:eastAsia="Times New Roman" w:hAnsi="Arial" w:cs="Arial"/>
          <w:color w:val="000000" w:themeColor="text1"/>
          <w:lang w:val="en-PH"/>
        </w:rPr>
        <w:t>.</w:t>
      </w:r>
    </w:p>
    <w:p w14:paraId="395D511A" w14:textId="77777777" w:rsidR="00DB5537" w:rsidRPr="0093072F" w:rsidRDefault="00DB5537" w:rsidP="0064788E">
      <w:pPr>
        <w:numPr>
          <w:ilvl w:val="0"/>
          <w:numId w:val="7"/>
        </w:numPr>
        <w:shd w:val="clear" w:color="auto" w:fill="FFFFFF"/>
        <w:spacing w:before="100" w:beforeAutospacing="1" w:after="100" w:afterAutospacing="1"/>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INFUSION - plant material is soaked in hot water for </w:t>
      </w:r>
      <w:r w:rsidRPr="0093072F">
        <w:rPr>
          <w:rFonts w:ascii="Arial" w:eastAsia="Times New Roman" w:hAnsi="Arial" w:cs="Arial"/>
          <w:color w:val="000000" w:themeColor="text1"/>
          <w:u w:val="single"/>
          <w:lang w:val="en-PH"/>
        </w:rPr>
        <w:t>10 - 15 minutes.</w:t>
      </w:r>
    </w:p>
    <w:p w14:paraId="4BFD3713" w14:textId="77777777" w:rsidR="00DB5537" w:rsidRPr="0093072F" w:rsidRDefault="00DB5537" w:rsidP="0064788E">
      <w:pPr>
        <w:numPr>
          <w:ilvl w:val="0"/>
          <w:numId w:val="7"/>
        </w:numPr>
        <w:shd w:val="clear" w:color="auto" w:fill="FFFFFF"/>
        <w:spacing w:before="100" w:beforeAutospacing="1" w:after="100" w:afterAutospacing="1"/>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POULTRICE - directly apply plant material on the affected part, usually in bruises, wounds and rashes.</w:t>
      </w:r>
    </w:p>
    <w:p w14:paraId="4C36AB91" w14:textId="0599D598" w:rsidR="00DB5537" w:rsidRPr="0093072F" w:rsidRDefault="00DB5537" w:rsidP="0064788E">
      <w:pPr>
        <w:numPr>
          <w:ilvl w:val="0"/>
          <w:numId w:val="7"/>
        </w:numPr>
        <w:shd w:val="clear" w:color="auto" w:fill="FFFFFF"/>
        <w:spacing w:before="100" w:beforeAutospacing="1" w:after="100" w:afterAutospacing="1"/>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TINCTURE - mix the plant material in alcohol.</w:t>
      </w:r>
    </w:p>
    <w:p w14:paraId="79A3C896" w14:textId="77777777" w:rsidR="009D665A" w:rsidRPr="0093072F" w:rsidRDefault="009D665A" w:rsidP="009D665A">
      <w:pPr>
        <w:shd w:val="clear" w:color="auto" w:fill="FFFFFF"/>
        <w:spacing w:before="100" w:beforeAutospacing="1" w:after="100" w:afterAutospacing="1"/>
        <w:ind w:left="375"/>
        <w:rPr>
          <w:rFonts w:ascii="Arial" w:eastAsia="Times New Roman" w:hAnsi="Arial" w:cs="Arial"/>
          <w:color w:val="000000" w:themeColor="text1"/>
          <w:lang w:val="en-PH"/>
        </w:rPr>
      </w:pPr>
    </w:p>
    <w:p w14:paraId="6860C772" w14:textId="646C5BB4" w:rsidR="00DB5537" w:rsidRDefault="009D665A" w:rsidP="00DB5537">
      <w:pPr>
        <w:shd w:val="clear" w:color="auto" w:fill="FFFFFF"/>
        <w:spacing w:before="180" w:after="180"/>
        <w:rPr>
          <w:rFonts w:ascii="Arial" w:eastAsia="Times New Roman" w:hAnsi="Arial" w:cs="Arial"/>
          <w:b/>
          <w:bCs/>
          <w:color w:val="000000" w:themeColor="text1"/>
          <w:lang w:val="en-PH"/>
        </w:rPr>
      </w:pPr>
      <w:r w:rsidRPr="0093072F">
        <w:rPr>
          <w:rFonts w:ascii="Arial" w:eastAsia="Times New Roman" w:hAnsi="Arial" w:cs="Arial"/>
          <w:b/>
          <w:bCs/>
          <w:color w:val="000000" w:themeColor="text1"/>
          <w:lang w:val="en-PH"/>
        </w:rPr>
        <w:t>ALTERNATIVE HEALTH CARE MODALITIES</w:t>
      </w:r>
    </w:p>
    <w:p w14:paraId="2C06E66D" w14:textId="77777777" w:rsidR="002B2E92" w:rsidRPr="0093072F" w:rsidRDefault="002B2E92" w:rsidP="00DB5537">
      <w:pPr>
        <w:shd w:val="clear" w:color="auto" w:fill="FFFFFF"/>
        <w:spacing w:before="180" w:after="180"/>
        <w:rPr>
          <w:rFonts w:ascii="Arial" w:eastAsia="Times New Roman" w:hAnsi="Arial" w:cs="Arial"/>
          <w:b/>
          <w:bCs/>
          <w:color w:val="000000" w:themeColor="text1"/>
          <w:lang w:val="en-PH"/>
        </w:rPr>
      </w:pPr>
    </w:p>
    <w:tbl>
      <w:tblPr>
        <w:tblW w:w="961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755"/>
        <w:gridCol w:w="7860"/>
      </w:tblGrid>
      <w:tr w:rsidR="0093072F" w:rsidRPr="0093072F" w14:paraId="7F67331C" w14:textId="77777777" w:rsidTr="00DB5537">
        <w:tc>
          <w:tcPr>
            <w:tcW w:w="1755" w:type="dxa"/>
            <w:shd w:val="clear" w:color="auto" w:fill="FFFFFF"/>
            <w:tcMar>
              <w:top w:w="30" w:type="dxa"/>
              <w:left w:w="30" w:type="dxa"/>
              <w:bottom w:w="30" w:type="dxa"/>
              <w:right w:w="30" w:type="dxa"/>
            </w:tcMar>
            <w:vAlign w:val="center"/>
            <w:hideMark/>
          </w:tcPr>
          <w:p w14:paraId="63D03E39"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Term</w:t>
            </w:r>
          </w:p>
        </w:tc>
        <w:tc>
          <w:tcPr>
            <w:tcW w:w="7860" w:type="dxa"/>
            <w:shd w:val="clear" w:color="auto" w:fill="FFFFFF"/>
            <w:tcMar>
              <w:top w:w="30" w:type="dxa"/>
              <w:left w:w="30" w:type="dxa"/>
              <w:bottom w:w="30" w:type="dxa"/>
              <w:right w:w="30" w:type="dxa"/>
            </w:tcMar>
            <w:vAlign w:val="center"/>
            <w:hideMark/>
          </w:tcPr>
          <w:p w14:paraId="46EFFA6E"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Definition</w:t>
            </w:r>
          </w:p>
        </w:tc>
      </w:tr>
      <w:tr w:rsidR="0093072F" w:rsidRPr="0093072F" w14:paraId="46465918" w14:textId="77777777" w:rsidTr="00DB5537">
        <w:tc>
          <w:tcPr>
            <w:tcW w:w="1755" w:type="dxa"/>
            <w:shd w:val="clear" w:color="auto" w:fill="FFFFFF"/>
            <w:tcMar>
              <w:top w:w="30" w:type="dxa"/>
              <w:left w:w="30" w:type="dxa"/>
              <w:bottom w:w="30" w:type="dxa"/>
              <w:right w:w="30" w:type="dxa"/>
            </w:tcMar>
            <w:vAlign w:val="center"/>
            <w:hideMark/>
          </w:tcPr>
          <w:p w14:paraId="3520C19E"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Acupressure</w:t>
            </w:r>
          </w:p>
        </w:tc>
        <w:tc>
          <w:tcPr>
            <w:tcW w:w="7860" w:type="dxa"/>
            <w:shd w:val="clear" w:color="auto" w:fill="FFFFFF"/>
            <w:tcMar>
              <w:top w:w="30" w:type="dxa"/>
              <w:left w:w="30" w:type="dxa"/>
              <w:bottom w:w="30" w:type="dxa"/>
              <w:right w:w="30" w:type="dxa"/>
            </w:tcMar>
            <w:vAlign w:val="center"/>
            <w:hideMark/>
          </w:tcPr>
          <w:p w14:paraId="44B09B65"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application of pressure on acupuncture pts. w/o puncturing the skin</w:t>
            </w:r>
          </w:p>
        </w:tc>
      </w:tr>
      <w:tr w:rsidR="0093072F" w:rsidRPr="0093072F" w14:paraId="169BA9F6" w14:textId="77777777" w:rsidTr="00DB5537">
        <w:tc>
          <w:tcPr>
            <w:tcW w:w="1755" w:type="dxa"/>
            <w:shd w:val="clear" w:color="auto" w:fill="FFFFFF"/>
            <w:tcMar>
              <w:top w:w="30" w:type="dxa"/>
              <w:left w:w="30" w:type="dxa"/>
              <w:bottom w:w="30" w:type="dxa"/>
              <w:right w:w="30" w:type="dxa"/>
            </w:tcMar>
            <w:vAlign w:val="center"/>
            <w:hideMark/>
          </w:tcPr>
          <w:p w14:paraId="13D4BAAC"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Acupuncture</w:t>
            </w:r>
          </w:p>
        </w:tc>
        <w:tc>
          <w:tcPr>
            <w:tcW w:w="7860" w:type="dxa"/>
            <w:shd w:val="clear" w:color="auto" w:fill="FFFFFF"/>
            <w:tcMar>
              <w:top w:w="30" w:type="dxa"/>
              <w:left w:w="30" w:type="dxa"/>
              <w:bottom w:w="30" w:type="dxa"/>
              <w:right w:w="30" w:type="dxa"/>
            </w:tcMar>
            <w:vAlign w:val="center"/>
            <w:hideMark/>
          </w:tcPr>
          <w:p w14:paraId="630A20DD"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uses special needles to puncture and stimulate specific part of the body</w:t>
            </w:r>
          </w:p>
        </w:tc>
      </w:tr>
      <w:tr w:rsidR="0093072F" w:rsidRPr="0093072F" w14:paraId="4962C48F" w14:textId="77777777" w:rsidTr="00DB5537">
        <w:tc>
          <w:tcPr>
            <w:tcW w:w="1755" w:type="dxa"/>
            <w:shd w:val="clear" w:color="auto" w:fill="FFFFFF"/>
            <w:tcMar>
              <w:top w:w="30" w:type="dxa"/>
              <w:left w:w="30" w:type="dxa"/>
              <w:bottom w:w="30" w:type="dxa"/>
              <w:right w:w="30" w:type="dxa"/>
            </w:tcMar>
            <w:vAlign w:val="center"/>
            <w:hideMark/>
          </w:tcPr>
          <w:p w14:paraId="6CD3F684"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Aromatherapy</w:t>
            </w:r>
          </w:p>
        </w:tc>
        <w:tc>
          <w:tcPr>
            <w:tcW w:w="7860" w:type="dxa"/>
            <w:shd w:val="clear" w:color="auto" w:fill="FFFFFF"/>
            <w:tcMar>
              <w:top w:w="30" w:type="dxa"/>
              <w:left w:w="30" w:type="dxa"/>
              <w:bottom w:w="30" w:type="dxa"/>
              <w:right w:w="30" w:type="dxa"/>
            </w:tcMar>
            <w:vAlign w:val="center"/>
            <w:hideMark/>
          </w:tcPr>
          <w:p w14:paraId="1AA50FFB"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combines essential aromatic oils to then applied to the body</w:t>
            </w:r>
          </w:p>
        </w:tc>
      </w:tr>
      <w:tr w:rsidR="0093072F" w:rsidRPr="0093072F" w14:paraId="45D5D869" w14:textId="77777777" w:rsidTr="00DB5537">
        <w:tc>
          <w:tcPr>
            <w:tcW w:w="1755" w:type="dxa"/>
            <w:shd w:val="clear" w:color="auto" w:fill="FFFFFF"/>
            <w:tcMar>
              <w:top w:w="30" w:type="dxa"/>
              <w:left w:w="30" w:type="dxa"/>
              <w:bottom w:w="30" w:type="dxa"/>
              <w:right w:w="30" w:type="dxa"/>
            </w:tcMar>
            <w:vAlign w:val="center"/>
            <w:hideMark/>
          </w:tcPr>
          <w:p w14:paraId="6D1B7A83"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Nutritional therapy</w:t>
            </w:r>
          </w:p>
        </w:tc>
        <w:tc>
          <w:tcPr>
            <w:tcW w:w="7860" w:type="dxa"/>
            <w:shd w:val="clear" w:color="auto" w:fill="FFFFFF"/>
            <w:tcMar>
              <w:top w:w="30" w:type="dxa"/>
              <w:left w:w="30" w:type="dxa"/>
              <w:bottom w:w="30" w:type="dxa"/>
              <w:right w:w="30" w:type="dxa"/>
            </w:tcMar>
            <w:vAlign w:val="center"/>
            <w:hideMark/>
          </w:tcPr>
          <w:p w14:paraId="5237E841"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-“nutritional healing”, this improves health by enhancing the nutritional value to reduce the risk of the disease</w:t>
            </w:r>
          </w:p>
        </w:tc>
      </w:tr>
      <w:tr w:rsidR="0093072F" w:rsidRPr="0093072F" w14:paraId="3083C5CF" w14:textId="77777777" w:rsidTr="00DB5537">
        <w:tc>
          <w:tcPr>
            <w:tcW w:w="1755" w:type="dxa"/>
            <w:shd w:val="clear" w:color="auto" w:fill="FFFFFF"/>
            <w:tcMar>
              <w:top w:w="30" w:type="dxa"/>
              <w:left w:w="30" w:type="dxa"/>
              <w:bottom w:w="30" w:type="dxa"/>
              <w:right w:w="30" w:type="dxa"/>
            </w:tcMar>
            <w:vAlign w:val="center"/>
            <w:hideMark/>
          </w:tcPr>
          <w:p w14:paraId="37DC02F8" w14:textId="77777777" w:rsidR="00DB5537" w:rsidRPr="0093072F" w:rsidRDefault="00DB5537" w:rsidP="00DB5537">
            <w:pPr>
              <w:spacing w:before="180" w:after="180"/>
              <w:rPr>
                <w:rFonts w:ascii="Arial" w:eastAsia="Times New Roman" w:hAnsi="Arial" w:cs="Arial"/>
                <w:color w:val="000000" w:themeColor="text1"/>
                <w:lang w:val="en-PH"/>
              </w:rPr>
            </w:pPr>
            <w:proofErr w:type="spellStart"/>
            <w:r w:rsidRPr="0093072F">
              <w:rPr>
                <w:rFonts w:ascii="Arial" w:eastAsia="Times New Roman" w:hAnsi="Arial" w:cs="Arial"/>
                <w:color w:val="000000" w:themeColor="text1"/>
                <w:lang w:val="en-PH"/>
              </w:rPr>
              <w:t>Pranic</w:t>
            </w:r>
            <w:proofErr w:type="spellEnd"/>
            <w:r w:rsidRPr="0093072F">
              <w:rPr>
                <w:rFonts w:ascii="Arial" w:eastAsia="Times New Roman" w:hAnsi="Arial" w:cs="Arial"/>
                <w:color w:val="000000" w:themeColor="text1"/>
                <w:lang w:val="en-PH"/>
              </w:rPr>
              <w:t xml:space="preserve"> Healing</w:t>
            </w:r>
          </w:p>
        </w:tc>
        <w:tc>
          <w:tcPr>
            <w:tcW w:w="7860" w:type="dxa"/>
            <w:shd w:val="clear" w:color="auto" w:fill="FFFFFF"/>
            <w:tcMar>
              <w:top w:w="30" w:type="dxa"/>
              <w:left w:w="30" w:type="dxa"/>
              <w:bottom w:w="30" w:type="dxa"/>
              <w:right w:w="30" w:type="dxa"/>
            </w:tcMar>
            <w:vAlign w:val="center"/>
            <w:hideMark/>
          </w:tcPr>
          <w:p w14:paraId="0E6AC13C"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follows the principle of balancing energy</w:t>
            </w:r>
          </w:p>
        </w:tc>
      </w:tr>
      <w:tr w:rsidR="0093072F" w:rsidRPr="0093072F" w14:paraId="18E98C0F" w14:textId="77777777" w:rsidTr="00DB5537">
        <w:tc>
          <w:tcPr>
            <w:tcW w:w="1755" w:type="dxa"/>
            <w:shd w:val="clear" w:color="auto" w:fill="FFFFFF"/>
            <w:tcMar>
              <w:top w:w="30" w:type="dxa"/>
              <w:left w:w="30" w:type="dxa"/>
              <w:bottom w:w="30" w:type="dxa"/>
              <w:right w:w="30" w:type="dxa"/>
            </w:tcMar>
            <w:vAlign w:val="center"/>
            <w:hideMark/>
          </w:tcPr>
          <w:p w14:paraId="4A4853B7"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Reflexology</w:t>
            </w:r>
          </w:p>
        </w:tc>
        <w:tc>
          <w:tcPr>
            <w:tcW w:w="7860" w:type="dxa"/>
            <w:shd w:val="clear" w:color="auto" w:fill="FFFFFF"/>
            <w:tcMar>
              <w:top w:w="30" w:type="dxa"/>
              <w:left w:w="30" w:type="dxa"/>
              <w:bottom w:w="30" w:type="dxa"/>
              <w:right w:w="30" w:type="dxa"/>
            </w:tcMar>
            <w:vAlign w:val="center"/>
            <w:hideMark/>
          </w:tcPr>
          <w:p w14:paraId="53C07230" w14:textId="77777777" w:rsidR="00DB5537" w:rsidRPr="0093072F" w:rsidRDefault="00DB5537" w:rsidP="00DB5537">
            <w:pPr>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application of pressure on the body’s reflex joints to enhance body’s natural healing.</w:t>
            </w:r>
          </w:p>
        </w:tc>
      </w:tr>
    </w:tbl>
    <w:p w14:paraId="79C415CF" w14:textId="412F8AB0" w:rsidR="00907FB1" w:rsidRPr="0093072F" w:rsidRDefault="00907FB1" w:rsidP="00DB5537">
      <w:pPr>
        <w:shd w:val="clear" w:color="auto" w:fill="FFFFFF"/>
        <w:spacing w:before="180" w:after="180"/>
        <w:rPr>
          <w:rFonts w:ascii="Arial" w:eastAsia="Times New Roman" w:hAnsi="Arial" w:cs="Arial"/>
          <w:color w:val="000000" w:themeColor="text1"/>
          <w:lang w:val="en-PH"/>
        </w:rPr>
      </w:pPr>
    </w:p>
    <w:p w14:paraId="4CEA4229" w14:textId="77777777" w:rsidR="00907FB1" w:rsidRPr="0093072F" w:rsidRDefault="00907FB1" w:rsidP="00907FB1">
      <w:pPr>
        <w:autoSpaceDE w:val="0"/>
        <w:autoSpaceDN w:val="0"/>
        <w:adjustRightInd w:val="0"/>
        <w:spacing w:line="420" w:lineRule="atLeast"/>
        <w:rPr>
          <w:rFonts w:ascii="Arial" w:hAnsi="Arial" w:cs="Arial"/>
          <w:b/>
          <w:bCs/>
          <w:color w:val="000000" w:themeColor="text1"/>
          <w:sz w:val="28"/>
          <w:szCs w:val="28"/>
        </w:rPr>
      </w:pPr>
      <w:r w:rsidRPr="0093072F">
        <w:rPr>
          <w:rFonts w:ascii="Arial" w:hAnsi="Arial" w:cs="Arial"/>
          <w:b/>
          <w:bCs/>
          <w:color w:val="000000" w:themeColor="text1"/>
          <w:sz w:val="28"/>
          <w:szCs w:val="28"/>
        </w:rPr>
        <w:t>Health Promotion and Levels of Prevention</w:t>
      </w:r>
    </w:p>
    <w:p w14:paraId="51F8FD27" w14:textId="301E4833" w:rsidR="00907FB1" w:rsidRPr="0093072F" w:rsidRDefault="00907FB1" w:rsidP="00907FB1">
      <w:pPr>
        <w:autoSpaceDE w:val="0"/>
        <w:autoSpaceDN w:val="0"/>
        <w:adjustRightInd w:val="0"/>
        <w:spacing w:line="340" w:lineRule="atLeast"/>
        <w:rPr>
          <w:rFonts w:ascii="Arial" w:hAnsi="Arial" w:cs="Arial"/>
          <w:color w:val="000000" w:themeColor="text1"/>
        </w:rPr>
      </w:pPr>
    </w:p>
    <w:p w14:paraId="0102FF01" w14:textId="77777777" w:rsidR="00907FB1" w:rsidRPr="0093072F" w:rsidRDefault="00907FB1" w:rsidP="0064788E">
      <w:pPr>
        <w:pStyle w:val="ListParagraph"/>
        <w:numPr>
          <w:ilvl w:val="0"/>
          <w:numId w:val="10"/>
        </w:numPr>
        <w:autoSpaceDE w:val="0"/>
        <w:autoSpaceDN w:val="0"/>
        <w:adjustRightInd w:val="0"/>
        <w:spacing w:line="420" w:lineRule="atLeast"/>
        <w:rPr>
          <w:rFonts w:ascii="Arial" w:hAnsi="Arial" w:cs="Arial"/>
          <w:color w:val="000000" w:themeColor="text1"/>
        </w:rPr>
      </w:pPr>
      <w:r w:rsidRPr="0093072F">
        <w:rPr>
          <w:rFonts w:ascii="Arial" w:hAnsi="Arial" w:cs="Arial"/>
          <w:b/>
          <w:bCs/>
          <w:color w:val="000000" w:themeColor="text1"/>
        </w:rPr>
        <w:t>Health promotion</w:t>
      </w:r>
      <w:r w:rsidRPr="0093072F">
        <w:rPr>
          <w:rFonts w:ascii="Arial" w:hAnsi="Arial" w:cs="Arial"/>
          <w:color w:val="000000" w:themeColor="text1"/>
        </w:rPr>
        <w:t xml:space="preserve"> </w:t>
      </w:r>
      <w:r w:rsidRPr="0093072F">
        <w:rPr>
          <w:rFonts w:ascii="Arial" w:hAnsi="Arial" w:cs="Arial"/>
          <w:color w:val="000000" w:themeColor="text1"/>
        </w:rPr>
        <w:t>- activities enhance resources directed at improving well-being.</w:t>
      </w:r>
    </w:p>
    <w:p w14:paraId="12DDB689" w14:textId="23991117" w:rsidR="00907FB1" w:rsidRPr="0093072F" w:rsidRDefault="00907FB1" w:rsidP="0064788E">
      <w:pPr>
        <w:pStyle w:val="ListParagraph"/>
        <w:numPr>
          <w:ilvl w:val="0"/>
          <w:numId w:val="10"/>
        </w:numPr>
        <w:autoSpaceDE w:val="0"/>
        <w:autoSpaceDN w:val="0"/>
        <w:adjustRightInd w:val="0"/>
        <w:spacing w:line="420" w:lineRule="atLeast"/>
        <w:rPr>
          <w:rFonts w:ascii="Arial" w:hAnsi="Arial" w:cs="Arial"/>
          <w:color w:val="000000" w:themeColor="text1"/>
        </w:rPr>
      </w:pPr>
      <w:r w:rsidRPr="0093072F">
        <w:rPr>
          <w:rFonts w:ascii="Arial" w:hAnsi="Arial" w:cs="Arial"/>
          <w:b/>
          <w:bCs/>
          <w:color w:val="000000" w:themeColor="text1"/>
        </w:rPr>
        <w:t>Disease prevention</w:t>
      </w:r>
      <w:r w:rsidRPr="0093072F">
        <w:rPr>
          <w:rFonts w:ascii="Arial" w:hAnsi="Arial" w:cs="Arial"/>
          <w:color w:val="000000" w:themeColor="text1"/>
        </w:rPr>
        <w:t xml:space="preserve"> </w:t>
      </w:r>
      <w:r w:rsidRPr="0093072F">
        <w:rPr>
          <w:rFonts w:ascii="Arial" w:hAnsi="Arial" w:cs="Arial"/>
          <w:color w:val="000000" w:themeColor="text1"/>
        </w:rPr>
        <w:t>- activities protect people from disease and effects of disease.</w:t>
      </w:r>
    </w:p>
    <w:p w14:paraId="7DCFB2AC" w14:textId="23AB8E1C" w:rsidR="00907FB1" w:rsidRDefault="00907FB1" w:rsidP="00907FB1">
      <w:pPr>
        <w:autoSpaceDE w:val="0"/>
        <w:autoSpaceDN w:val="0"/>
        <w:adjustRightInd w:val="0"/>
        <w:spacing w:line="420" w:lineRule="atLeast"/>
        <w:rPr>
          <w:rFonts w:ascii="Arial" w:hAnsi="Arial" w:cs="Arial"/>
          <w:color w:val="000000" w:themeColor="text1"/>
        </w:rPr>
      </w:pPr>
    </w:p>
    <w:p w14:paraId="07778E62" w14:textId="109E00A6" w:rsidR="002B2E92" w:rsidRDefault="002B2E92" w:rsidP="00907FB1">
      <w:pPr>
        <w:autoSpaceDE w:val="0"/>
        <w:autoSpaceDN w:val="0"/>
        <w:adjustRightInd w:val="0"/>
        <w:spacing w:line="420" w:lineRule="atLeast"/>
        <w:rPr>
          <w:rFonts w:ascii="Arial" w:hAnsi="Arial" w:cs="Arial"/>
          <w:color w:val="000000" w:themeColor="text1"/>
        </w:rPr>
      </w:pPr>
    </w:p>
    <w:p w14:paraId="188B98E1" w14:textId="77777777" w:rsidR="002B2E92" w:rsidRPr="0093072F" w:rsidRDefault="002B2E92" w:rsidP="00907FB1">
      <w:pPr>
        <w:autoSpaceDE w:val="0"/>
        <w:autoSpaceDN w:val="0"/>
        <w:adjustRightInd w:val="0"/>
        <w:spacing w:line="420" w:lineRule="atLeast"/>
        <w:rPr>
          <w:rFonts w:ascii="Arial" w:hAnsi="Arial" w:cs="Arial"/>
          <w:color w:val="000000" w:themeColor="text1"/>
        </w:rPr>
      </w:pPr>
    </w:p>
    <w:p w14:paraId="5EB05BB7" w14:textId="3E74A889" w:rsidR="00907FB1" w:rsidRDefault="00907FB1" w:rsidP="00907FB1">
      <w:pPr>
        <w:autoSpaceDE w:val="0"/>
        <w:autoSpaceDN w:val="0"/>
        <w:adjustRightInd w:val="0"/>
        <w:spacing w:line="420" w:lineRule="atLeast"/>
        <w:rPr>
          <w:rFonts w:ascii="Arial" w:hAnsi="Arial" w:cs="Arial"/>
          <w:b/>
          <w:bCs/>
          <w:color w:val="000000" w:themeColor="text1"/>
          <w:sz w:val="28"/>
          <w:szCs w:val="28"/>
        </w:rPr>
      </w:pPr>
      <w:r w:rsidRPr="0093072F">
        <w:rPr>
          <w:rFonts w:ascii="Arial" w:hAnsi="Arial" w:cs="Arial"/>
          <w:b/>
          <w:bCs/>
          <w:color w:val="000000" w:themeColor="text1"/>
          <w:sz w:val="28"/>
          <w:szCs w:val="28"/>
        </w:rPr>
        <w:lastRenderedPageBreak/>
        <w:t>Leavell and Clark’s Three Levels of Prevention</w:t>
      </w:r>
    </w:p>
    <w:p w14:paraId="1C725D79" w14:textId="77777777" w:rsidR="002B2E92" w:rsidRPr="0093072F" w:rsidRDefault="002B2E92" w:rsidP="00907FB1">
      <w:pPr>
        <w:autoSpaceDE w:val="0"/>
        <w:autoSpaceDN w:val="0"/>
        <w:adjustRightInd w:val="0"/>
        <w:spacing w:line="420" w:lineRule="atLeast"/>
        <w:rPr>
          <w:rFonts w:ascii="Arial" w:hAnsi="Arial" w:cs="Arial"/>
          <w:b/>
          <w:bCs/>
          <w:color w:val="000000" w:themeColor="text1"/>
          <w:sz w:val="28"/>
          <w:szCs w:val="28"/>
        </w:rPr>
      </w:pPr>
    </w:p>
    <w:p w14:paraId="6C6E62D1" w14:textId="40E93012" w:rsidR="00907FB1" w:rsidRPr="0093072F" w:rsidRDefault="00907FB1" w:rsidP="0064788E">
      <w:pPr>
        <w:pStyle w:val="ListParagraph"/>
        <w:numPr>
          <w:ilvl w:val="0"/>
          <w:numId w:val="11"/>
        </w:numPr>
        <w:autoSpaceDE w:val="0"/>
        <w:autoSpaceDN w:val="0"/>
        <w:adjustRightInd w:val="0"/>
        <w:spacing w:line="420" w:lineRule="atLeast"/>
        <w:rPr>
          <w:rFonts w:ascii="Arial" w:hAnsi="Arial" w:cs="Arial"/>
          <w:color w:val="000000" w:themeColor="text1"/>
        </w:rPr>
      </w:pPr>
      <w:r w:rsidRPr="0093072F">
        <w:rPr>
          <w:rFonts w:ascii="Arial" w:hAnsi="Arial" w:cs="Arial"/>
          <w:b/>
          <w:bCs/>
          <w:color w:val="000000" w:themeColor="text1"/>
        </w:rPr>
        <w:t>Primary Prevention-</w:t>
      </w:r>
      <w:r w:rsidRPr="0093072F">
        <w:rPr>
          <w:rFonts w:ascii="Arial" w:hAnsi="Arial" w:cs="Arial"/>
          <w:color w:val="000000" w:themeColor="text1"/>
        </w:rPr>
        <w:t xml:space="preserve"> relates to activities directed at preventing a problem before it occurs by altering susceptibility or reducing exposure for susceptible individuals.</w:t>
      </w:r>
    </w:p>
    <w:p w14:paraId="4CE5EB38" w14:textId="77777777" w:rsidR="00907FB1" w:rsidRPr="0093072F" w:rsidRDefault="00907FB1" w:rsidP="00907FB1">
      <w:pPr>
        <w:pStyle w:val="ListParagraph"/>
        <w:autoSpaceDE w:val="0"/>
        <w:autoSpaceDN w:val="0"/>
        <w:adjustRightInd w:val="0"/>
        <w:spacing w:line="420" w:lineRule="atLeast"/>
        <w:rPr>
          <w:rFonts w:ascii="Arial" w:hAnsi="Arial" w:cs="Arial"/>
          <w:color w:val="000000" w:themeColor="text1"/>
        </w:rPr>
      </w:pPr>
    </w:p>
    <w:p w14:paraId="67035FD5" w14:textId="7AA4A9EE" w:rsidR="00907FB1" w:rsidRPr="002B2E92" w:rsidRDefault="00907FB1" w:rsidP="0064788E">
      <w:pPr>
        <w:pStyle w:val="ListParagraph"/>
        <w:numPr>
          <w:ilvl w:val="0"/>
          <w:numId w:val="11"/>
        </w:numPr>
        <w:autoSpaceDE w:val="0"/>
        <w:autoSpaceDN w:val="0"/>
        <w:adjustRightInd w:val="0"/>
        <w:spacing w:line="420" w:lineRule="atLeast"/>
        <w:rPr>
          <w:rFonts w:ascii="Arial" w:hAnsi="Arial" w:cs="Arial"/>
          <w:color w:val="000000" w:themeColor="text1"/>
        </w:rPr>
      </w:pPr>
      <w:r w:rsidRPr="0093072F">
        <w:rPr>
          <w:rFonts w:ascii="Arial" w:hAnsi="Arial" w:cs="Arial"/>
          <w:b/>
          <w:bCs/>
          <w:color w:val="000000" w:themeColor="text1"/>
        </w:rPr>
        <w:t>Secondary Prevention</w:t>
      </w:r>
      <w:r w:rsidRPr="0093072F">
        <w:rPr>
          <w:rFonts w:ascii="Arial" w:hAnsi="Arial" w:cs="Arial"/>
          <w:color w:val="000000" w:themeColor="text1"/>
        </w:rPr>
        <w:t>- early detection and prompt intervention during the period of early disease pathogenesis.</w:t>
      </w:r>
    </w:p>
    <w:p w14:paraId="32A9DFEA" w14:textId="07805675" w:rsidR="00907FB1" w:rsidRPr="0093072F" w:rsidRDefault="00907FB1" w:rsidP="00907FB1">
      <w:pPr>
        <w:autoSpaceDE w:val="0"/>
        <w:autoSpaceDN w:val="0"/>
        <w:adjustRightInd w:val="0"/>
        <w:spacing w:line="420" w:lineRule="atLeast"/>
        <w:ind w:left="720"/>
        <w:rPr>
          <w:rFonts w:ascii="Arial" w:hAnsi="Arial" w:cs="Arial"/>
          <w:color w:val="000000" w:themeColor="text1"/>
        </w:rPr>
      </w:pPr>
      <w:r w:rsidRPr="0093072F">
        <w:rPr>
          <w:rFonts w:ascii="Arial" w:hAnsi="Arial" w:cs="Arial"/>
          <w:color w:val="000000" w:themeColor="text1"/>
        </w:rPr>
        <w:t>-implemented after a problem has begun but before signs and symptoms appear and targets populations who have risk factors (Keller).</w:t>
      </w:r>
    </w:p>
    <w:p w14:paraId="61818571" w14:textId="77777777" w:rsidR="00907FB1" w:rsidRPr="0093072F" w:rsidRDefault="00907FB1" w:rsidP="00907FB1">
      <w:pPr>
        <w:autoSpaceDE w:val="0"/>
        <w:autoSpaceDN w:val="0"/>
        <w:adjustRightInd w:val="0"/>
        <w:spacing w:line="420" w:lineRule="atLeast"/>
        <w:ind w:left="720"/>
        <w:rPr>
          <w:rFonts w:ascii="Arial" w:hAnsi="Arial" w:cs="Arial"/>
          <w:color w:val="000000" w:themeColor="text1"/>
        </w:rPr>
      </w:pPr>
    </w:p>
    <w:p w14:paraId="3CF5C03F" w14:textId="1AE78D67" w:rsidR="00907FB1" w:rsidRPr="002B2E92" w:rsidRDefault="00907FB1" w:rsidP="0064788E">
      <w:pPr>
        <w:pStyle w:val="ListParagraph"/>
        <w:numPr>
          <w:ilvl w:val="0"/>
          <w:numId w:val="11"/>
        </w:numPr>
        <w:autoSpaceDE w:val="0"/>
        <w:autoSpaceDN w:val="0"/>
        <w:adjustRightInd w:val="0"/>
        <w:spacing w:line="420" w:lineRule="atLeast"/>
        <w:rPr>
          <w:rFonts w:ascii="Arial" w:hAnsi="Arial" w:cs="Arial"/>
          <w:color w:val="000000" w:themeColor="text1"/>
        </w:rPr>
      </w:pPr>
      <w:r w:rsidRPr="0093072F">
        <w:rPr>
          <w:rFonts w:ascii="Arial" w:hAnsi="Arial" w:cs="Arial"/>
          <w:b/>
          <w:bCs/>
          <w:color w:val="000000" w:themeColor="text1"/>
        </w:rPr>
        <w:t>Tertiary prevention</w:t>
      </w:r>
      <w:r w:rsidRPr="0093072F">
        <w:rPr>
          <w:rFonts w:ascii="Arial" w:hAnsi="Arial" w:cs="Arial"/>
          <w:color w:val="000000" w:themeColor="text1"/>
        </w:rPr>
        <w:t xml:space="preserve">- targets populations that have experienced disease or injury </w:t>
      </w:r>
      <w:r w:rsidRPr="0093072F">
        <w:rPr>
          <w:rFonts w:ascii="Arial" w:hAnsi="Arial" w:cs="Arial"/>
          <w:color w:val="000000" w:themeColor="text1"/>
        </w:rPr>
        <w:t>and focuses</w:t>
      </w:r>
      <w:r w:rsidRPr="0093072F">
        <w:rPr>
          <w:rFonts w:ascii="Arial" w:hAnsi="Arial" w:cs="Arial"/>
          <w:color w:val="000000" w:themeColor="text1"/>
        </w:rPr>
        <w:t xml:space="preserve"> on limitations of disability and rehabilitation.</w:t>
      </w:r>
    </w:p>
    <w:p w14:paraId="32BFB1CB" w14:textId="731B8E06" w:rsidR="00907FB1" w:rsidRPr="005B37A5" w:rsidRDefault="00907FB1" w:rsidP="005B37A5">
      <w:pPr>
        <w:autoSpaceDE w:val="0"/>
        <w:autoSpaceDN w:val="0"/>
        <w:adjustRightInd w:val="0"/>
        <w:spacing w:line="420" w:lineRule="atLeast"/>
        <w:ind w:left="720"/>
        <w:rPr>
          <w:rFonts w:ascii="Arial" w:hAnsi="Arial" w:cs="Arial"/>
        </w:rPr>
      </w:pPr>
      <w:r w:rsidRPr="00907FB1">
        <w:rPr>
          <w:rFonts w:ascii="Arial" w:hAnsi="Arial" w:cs="Arial"/>
          <w:color w:val="000000"/>
        </w:rPr>
        <w:t>-aims to reduce the effects of disease and injury and to restore individuals to their optimum level of functioning.</w:t>
      </w:r>
    </w:p>
    <w:p w14:paraId="18842A0F" w14:textId="77777777" w:rsidR="005B37A5" w:rsidRDefault="00907FB1" w:rsidP="002B2E92">
      <w:pPr>
        <w:keepNext/>
        <w:shd w:val="clear" w:color="auto" w:fill="FFFFFF"/>
        <w:spacing w:before="180" w:after="180"/>
        <w:jc w:val="center"/>
      </w:pPr>
      <w:r>
        <w:rPr>
          <w:rFonts w:ascii="Helvetica Neue" w:eastAsia="Times New Roman" w:hAnsi="Helvetica Neue" w:cs="Times New Roman"/>
          <w:noProof/>
          <w:color w:val="2D3B45"/>
          <w:lang w:val="en-PH"/>
        </w:rPr>
        <w:drawing>
          <wp:inline distT="0" distB="0" distL="0" distR="0" wp14:anchorId="5D4582C9" wp14:editId="0E6FF3B7">
            <wp:extent cx="5373370" cy="3938675"/>
            <wp:effectExtent l="12700" t="12700" r="2413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CF2BD1" w14:textId="6B1D2689" w:rsidR="009D665A" w:rsidRPr="002B2E92" w:rsidRDefault="005B37A5" w:rsidP="002B2E92">
      <w:pPr>
        <w:pStyle w:val="Caption"/>
        <w:jc w:val="center"/>
        <w:rPr>
          <w:rFonts w:ascii="Arial" w:eastAsia="Times New Roman" w:hAnsi="Arial" w:cs="Arial"/>
          <w:b/>
          <w:bCs/>
          <w:i w:val="0"/>
          <w:iCs w:val="0"/>
          <w:color w:val="2D3B45"/>
          <w:sz w:val="28"/>
          <w:szCs w:val="28"/>
          <w:lang w:val="en-PH"/>
        </w:rPr>
      </w:pPr>
      <w:r w:rsidRPr="002B2E92">
        <w:rPr>
          <w:rFonts w:ascii="Arial" w:hAnsi="Arial" w:cs="Arial"/>
          <w:b/>
          <w:bCs/>
          <w:i w:val="0"/>
          <w:iCs w:val="0"/>
          <w:sz w:val="28"/>
          <w:szCs w:val="28"/>
        </w:rPr>
        <w:t>THE THREE LEVELS OF PREVENTION</w:t>
      </w:r>
    </w:p>
    <w:p w14:paraId="54AC62F3" w14:textId="77777777" w:rsidR="008B01E9" w:rsidRPr="0093072F" w:rsidRDefault="008B01E9" w:rsidP="006A06DB">
      <w:pPr>
        <w:shd w:val="clear" w:color="auto" w:fill="FFFFFF"/>
        <w:rPr>
          <w:rFonts w:ascii="Arial" w:eastAsia="Times New Roman" w:hAnsi="Arial" w:cs="Arial"/>
          <w:color w:val="000000" w:themeColor="text1"/>
          <w:lang w:val="en-PH"/>
        </w:rPr>
      </w:pPr>
      <w:r w:rsidRPr="0093072F">
        <w:rPr>
          <w:rFonts w:ascii="Arial" w:eastAsia="Times New Roman" w:hAnsi="Arial" w:cs="Arial"/>
          <w:b/>
          <w:bCs/>
          <w:color w:val="000000" w:themeColor="text1"/>
          <w:lang w:val="en-PH"/>
        </w:rPr>
        <w:lastRenderedPageBreak/>
        <w:t>HEALTH SECTOR REFORM: UNIVERSAL HEALTH CARE</w:t>
      </w:r>
    </w:p>
    <w:p w14:paraId="75989516" w14:textId="4D52DDAD" w:rsidR="006A06DB" w:rsidRPr="006A06DB" w:rsidRDefault="006A06DB" w:rsidP="0064788E">
      <w:pPr>
        <w:pStyle w:val="ListParagraph"/>
        <w:numPr>
          <w:ilvl w:val="0"/>
          <w:numId w:val="41"/>
        </w:numPr>
        <w:rPr>
          <w:rFonts w:ascii="Arial" w:eastAsia="Times New Roman" w:hAnsi="Arial" w:cs="Arial"/>
          <w:color w:val="000000" w:themeColor="text1"/>
          <w:lang w:val="en-PH"/>
        </w:rPr>
      </w:pPr>
      <w:r w:rsidRPr="006A06DB">
        <w:rPr>
          <w:rFonts w:ascii="Arial" w:eastAsia="Times New Roman" w:hAnsi="Arial" w:cs="Arial"/>
          <w:color w:val="000000" w:themeColor="text1"/>
          <w:shd w:val="clear" w:color="auto" w:fill="FFFFFF"/>
          <w:lang w:val="en-PH"/>
        </w:rPr>
        <w:t xml:space="preserve">Universal Health Care (UHC), also referred to as </w:t>
      </w:r>
      <w:proofErr w:type="spellStart"/>
      <w:r w:rsidRPr="006A06DB">
        <w:rPr>
          <w:rFonts w:ascii="Arial" w:eastAsia="Times New Roman" w:hAnsi="Arial" w:cs="Arial"/>
          <w:color w:val="000000" w:themeColor="text1"/>
          <w:shd w:val="clear" w:color="auto" w:fill="FFFFFF"/>
          <w:lang w:val="en-PH"/>
        </w:rPr>
        <w:t>Kalusugan</w:t>
      </w:r>
      <w:proofErr w:type="spellEnd"/>
      <w:r w:rsidRPr="006A06DB">
        <w:rPr>
          <w:rFonts w:ascii="Arial" w:eastAsia="Times New Roman" w:hAnsi="Arial" w:cs="Arial"/>
          <w:color w:val="000000" w:themeColor="text1"/>
          <w:shd w:val="clear" w:color="auto" w:fill="FFFFFF"/>
          <w:lang w:val="en-PH"/>
        </w:rPr>
        <w:t xml:space="preserve"> </w:t>
      </w:r>
      <w:proofErr w:type="spellStart"/>
      <w:r w:rsidRPr="006A06DB">
        <w:rPr>
          <w:rFonts w:ascii="Arial" w:eastAsia="Times New Roman" w:hAnsi="Arial" w:cs="Arial"/>
          <w:color w:val="000000" w:themeColor="text1"/>
          <w:shd w:val="clear" w:color="auto" w:fill="FFFFFF"/>
          <w:lang w:val="en-PH"/>
        </w:rPr>
        <w:t>Pangkalahatan</w:t>
      </w:r>
      <w:proofErr w:type="spellEnd"/>
      <w:r w:rsidRPr="006A06DB">
        <w:rPr>
          <w:rFonts w:ascii="Arial" w:eastAsia="Times New Roman" w:hAnsi="Arial" w:cs="Arial"/>
          <w:color w:val="000000" w:themeColor="text1"/>
          <w:shd w:val="clear" w:color="auto" w:fill="FFFFFF"/>
          <w:lang w:val="en-PH"/>
        </w:rPr>
        <w:t xml:space="preserve"> (KP), is the “provision to every Filipino of the highest possible quality of health care that is accessible, efficient, equitably distributed, adequately funded, fairly financed, and appropriately used by an informed and empowered public”</w:t>
      </w:r>
    </w:p>
    <w:p w14:paraId="7F0F0232" w14:textId="77777777" w:rsidR="006A06DB" w:rsidRPr="006A06DB" w:rsidRDefault="006A06DB" w:rsidP="006A06DB">
      <w:pPr>
        <w:ind w:left="360"/>
        <w:rPr>
          <w:rFonts w:ascii="Arial" w:eastAsia="Times New Roman" w:hAnsi="Arial" w:cs="Arial"/>
          <w:color w:val="000000" w:themeColor="text1"/>
          <w:lang w:val="en-PH"/>
        </w:rPr>
      </w:pPr>
    </w:p>
    <w:p w14:paraId="43F75C07" w14:textId="2111C7E7" w:rsidR="006A06DB" w:rsidRPr="006A06DB" w:rsidRDefault="006A06DB" w:rsidP="0064788E">
      <w:pPr>
        <w:pStyle w:val="ListParagraph"/>
        <w:numPr>
          <w:ilvl w:val="0"/>
          <w:numId w:val="41"/>
        </w:numPr>
        <w:rPr>
          <w:rFonts w:ascii="Arial" w:eastAsia="Times New Roman" w:hAnsi="Arial" w:cs="Arial"/>
          <w:color w:val="000000" w:themeColor="text1"/>
          <w:lang w:val="en-PH"/>
        </w:rPr>
      </w:pPr>
      <w:r w:rsidRPr="006A06DB">
        <w:rPr>
          <w:rFonts w:ascii="Arial" w:eastAsia="Times New Roman" w:hAnsi="Arial" w:cs="Arial"/>
          <w:color w:val="000000" w:themeColor="text1"/>
          <w:shd w:val="clear" w:color="auto" w:fill="FFFFFF"/>
          <w:lang w:val="en-PH"/>
        </w:rPr>
        <w:t>The Aquino administration puts it as the availability and accessibility of health services and necessities for all Filipinos.</w:t>
      </w:r>
    </w:p>
    <w:p w14:paraId="422EB558" w14:textId="77777777" w:rsidR="006A06DB" w:rsidRPr="006A06DB" w:rsidRDefault="006A06DB" w:rsidP="006A06DB">
      <w:pPr>
        <w:rPr>
          <w:rFonts w:ascii="Arial" w:eastAsia="Times New Roman" w:hAnsi="Arial" w:cs="Arial"/>
          <w:color w:val="000000" w:themeColor="text1"/>
          <w:lang w:val="en-PH"/>
        </w:rPr>
      </w:pPr>
    </w:p>
    <w:p w14:paraId="595CC895" w14:textId="2B15E29A" w:rsidR="006A06DB" w:rsidRDefault="006A06DB" w:rsidP="0064788E">
      <w:pPr>
        <w:pStyle w:val="ListParagraph"/>
        <w:numPr>
          <w:ilvl w:val="0"/>
          <w:numId w:val="41"/>
        </w:numPr>
        <w:shd w:val="clear" w:color="auto" w:fill="FFFFFF"/>
        <w:rPr>
          <w:rFonts w:ascii="Arial" w:eastAsia="Times New Roman" w:hAnsi="Arial" w:cs="Arial"/>
          <w:color w:val="000000" w:themeColor="text1"/>
          <w:lang w:val="en-PH"/>
        </w:rPr>
      </w:pPr>
      <w:r w:rsidRPr="006A06DB">
        <w:rPr>
          <w:rFonts w:ascii="Arial" w:eastAsia="Times New Roman" w:hAnsi="Arial" w:cs="Arial"/>
          <w:color w:val="000000" w:themeColor="text1"/>
          <w:lang w:val="en-PH"/>
        </w:rPr>
        <w:t>It is a government mandate aiming to ensure that every Filipino shall receive affordable and quality health benefits.</w:t>
      </w:r>
      <w:r>
        <w:rPr>
          <w:rFonts w:ascii="Arial" w:eastAsia="Times New Roman" w:hAnsi="Arial" w:cs="Arial"/>
          <w:color w:val="000000" w:themeColor="text1"/>
          <w:lang w:val="en-PH"/>
        </w:rPr>
        <w:t xml:space="preserve"> </w:t>
      </w:r>
      <w:r w:rsidRPr="006A06DB">
        <w:rPr>
          <w:rFonts w:ascii="Arial" w:eastAsia="Times New Roman" w:hAnsi="Arial" w:cs="Arial"/>
          <w:color w:val="000000" w:themeColor="text1"/>
          <w:lang w:val="en-PH"/>
        </w:rPr>
        <w:t>This involves providing adequate resources – health human resources, health facilities, and health financing.</w:t>
      </w:r>
    </w:p>
    <w:p w14:paraId="458C95A6" w14:textId="77777777" w:rsidR="006A06DB" w:rsidRPr="006A06DB" w:rsidRDefault="006A06DB" w:rsidP="006A06DB">
      <w:pPr>
        <w:shd w:val="clear" w:color="auto" w:fill="FFFFFF"/>
        <w:rPr>
          <w:rFonts w:ascii="Arial" w:eastAsia="Times New Roman" w:hAnsi="Arial" w:cs="Arial"/>
          <w:color w:val="000000" w:themeColor="text1"/>
          <w:lang w:val="en-PH"/>
        </w:rPr>
      </w:pPr>
    </w:p>
    <w:p w14:paraId="2BD2DEC7" w14:textId="01A300E5" w:rsidR="008B01E9" w:rsidRDefault="008B01E9" w:rsidP="0064788E">
      <w:pPr>
        <w:pStyle w:val="ListParagraph"/>
        <w:numPr>
          <w:ilvl w:val="0"/>
          <w:numId w:val="41"/>
        </w:numPr>
        <w:shd w:val="clear" w:color="auto" w:fill="FFFFFF"/>
        <w:rPr>
          <w:rFonts w:ascii="Arial" w:eastAsia="Times New Roman" w:hAnsi="Arial" w:cs="Arial"/>
          <w:color w:val="000000" w:themeColor="text1"/>
          <w:lang w:val="en-PH"/>
        </w:rPr>
      </w:pPr>
      <w:r w:rsidRPr="006A06DB">
        <w:rPr>
          <w:rFonts w:ascii="Arial" w:eastAsia="Times New Roman" w:hAnsi="Arial" w:cs="Arial"/>
          <w:color w:val="000000" w:themeColor="text1"/>
          <w:lang w:val="en-PH"/>
        </w:rPr>
        <w:t xml:space="preserve">UHC was built upon strategies of two previous platforms of reform: the initial Health Sector Reform Agenda and </w:t>
      </w:r>
      <w:proofErr w:type="spellStart"/>
      <w:r w:rsidRPr="006A06DB">
        <w:rPr>
          <w:rFonts w:ascii="Arial" w:eastAsia="Times New Roman" w:hAnsi="Arial" w:cs="Arial"/>
          <w:color w:val="000000" w:themeColor="text1"/>
          <w:lang w:val="en-PH"/>
        </w:rPr>
        <w:t>FOURmula</w:t>
      </w:r>
      <w:proofErr w:type="spellEnd"/>
      <w:r w:rsidRPr="006A06DB">
        <w:rPr>
          <w:rFonts w:ascii="Arial" w:eastAsia="Times New Roman" w:hAnsi="Arial" w:cs="Arial"/>
          <w:color w:val="000000" w:themeColor="text1"/>
          <w:lang w:val="en-PH"/>
        </w:rPr>
        <w:t xml:space="preserve"> One for health.</w:t>
      </w:r>
    </w:p>
    <w:p w14:paraId="65660796" w14:textId="4ED77714" w:rsidR="006A06DB" w:rsidRDefault="006A06DB" w:rsidP="006A06DB">
      <w:pPr>
        <w:shd w:val="clear" w:color="auto" w:fill="FFFFFF"/>
        <w:rPr>
          <w:rFonts w:ascii="Arial" w:eastAsia="Times New Roman" w:hAnsi="Arial" w:cs="Arial"/>
          <w:color w:val="000000" w:themeColor="text1"/>
          <w:lang w:val="en-PH"/>
        </w:rPr>
      </w:pPr>
    </w:p>
    <w:p w14:paraId="3B000B0A" w14:textId="77777777" w:rsidR="006A06DB" w:rsidRPr="006A06DB" w:rsidRDefault="006A06DB" w:rsidP="006A06DB">
      <w:pPr>
        <w:shd w:val="clear" w:color="auto" w:fill="FFFFFF"/>
        <w:rPr>
          <w:rFonts w:ascii="Arial" w:eastAsia="Times New Roman" w:hAnsi="Arial" w:cs="Arial"/>
          <w:color w:val="000000" w:themeColor="text1"/>
          <w:lang w:val="en-PH"/>
        </w:rPr>
      </w:pPr>
    </w:p>
    <w:p w14:paraId="1F99384E" w14:textId="43C99B73" w:rsidR="006A06DB" w:rsidRPr="006A06DB" w:rsidRDefault="008B01E9" w:rsidP="006A06DB">
      <w:pPr>
        <w:shd w:val="clear" w:color="auto" w:fill="FFFFFF"/>
        <w:rPr>
          <w:rFonts w:ascii="Arial" w:eastAsia="Times New Roman" w:hAnsi="Arial" w:cs="Arial"/>
          <w:b/>
          <w:bCs/>
          <w:color w:val="000000" w:themeColor="text1"/>
          <w:lang w:val="en-PH"/>
        </w:rPr>
      </w:pPr>
      <w:r w:rsidRPr="0093072F">
        <w:rPr>
          <w:rFonts w:ascii="Arial" w:eastAsia="Times New Roman" w:hAnsi="Arial" w:cs="Arial"/>
          <w:b/>
          <w:bCs/>
          <w:color w:val="000000" w:themeColor="text1"/>
          <w:lang w:val="en-PH"/>
        </w:rPr>
        <w:t>    GOALS AND OBJECTIVES</w:t>
      </w:r>
    </w:p>
    <w:p w14:paraId="406B56DE" w14:textId="77777777" w:rsidR="008B01E9" w:rsidRPr="0093072F" w:rsidRDefault="008B01E9" w:rsidP="0064788E">
      <w:pPr>
        <w:numPr>
          <w:ilvl w:val="0"/>
          <w:numId w:val="3"/>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Better health outcomes</w:t>
      </w:r>
    </w:p>
    <w:p w14:paraId="70F055F8" w14:textId="77777777" w:rsidR="008B01E9" w:rsidRPr="0093072F" w:rsidRDefault="008B01E9" w:rsidP="0064788E">
      <w:pPr>
        <w:numPr>
          <w:ilvl w:val="0"/>
          <w:numId w:val="3"/>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Sustained health financing, and</w:t>
      </w:r>
    </w:p>
    <w:p w14:paraId="4F1EFB56" w14:textId="77777777" w:rsidR="008B01E9" w:rsidRPr="0093072F" w:rsidRDefault="008B01E9" w:rsidP="0064788E">
      <w:pPr>
        <w:numPr>
          <w:ilvl w:val="0"/>
          <w:numId w:val="3"/>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A responsive health system by ensuring that all Filipinos, especially the disadvantaged group, have equitable access to affordable health care.</w:t>
      </w:r>
    </w:p>
    <w:p w14:paraId="729CEFFA" w14:textId="5411CF98" w:rsidR="008B01E9" w:rsidRDefault="008B01E9" w:rsidP="006A06DB">
      <w:pPr>
        <w:shd w:val="clear" w:color="auto" w:fill="FFFFFF"/>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w:t>
      </w:r>
    </w:p>
    <w:p w14:paraId="4A55CA18" w14:textId="77777777" w:rsidR="006A06DB" w:rsidRPr="0093072F" w:rsidRDefault="006A06DB" w:rsidP="006A06DB">
      <w:pPr>
        <w:shd w:val="clear" w:color="auto" w:fill="FFFFFF"/>
        <w:rPr>
          <w:rFonts w:ascii="Arial" w:eastAsia="Times New Roman" w:hAnsi="Arial" w:cs="Arial"/>
          <w:color w:val="000000" w:themeColor="text1"/>
          <w:lang w:val="en-PH"/>
        </w:rPr>
      </w:pPr>
    </w:p>
    <w:p w14:paraId="09AF2C94" w14:textId="77777777" w:rsidR="008B01E9" w:rsidRPr="0093072F" w:rsidRDefault="008B01E9" w:rsidP="008B01E9">
      <w:pPr>
        <w:shd w:val="clear" w:color="auto" w:fill="FFFFFF"/>
        <w:spacing w:before="180" w:after="180"/>
        <w:rPr>
          <w:rFonts w:ascii="Arial" w:eastAsia="Times New Roman" w:hAnsi="Arial" w:cs="Arial"/>
          <w:color w:val="000000" w:themeColor="text1"/>
          <w:lang w:val="en-PH"/>
        </w:rPr>
      </w:pPr>
      <w:r w:rsidRPr="0093072F">
        <w:rPr>
          <w:rFonts w:ascii="Arial" w:eastAsia="Times New Roman" w:hAnsi="Arial" w:cs="Arial"/>
          <w:b/>
          <w:bCs/>
          <w:color w:val="000000" w:themeColor="text1"/>
          <w:lang w:val="en-PH"/>
        </w:rPr>
        <w:t>   STRATEGIC THRUSTS</w:t>
      </w:r>
    </w:p>
    <w:p w14:paraId="204DECD4" w14:textId="77777777" w:rsidR="008B01E9" w:rsidRPr="0093072F" w:rsidRDefault="008B01E9" w:rsidP="008B01E9">
      <w:pPr>
        <w:shd w:val="clear" w:color="auto" w:fill="FFFFFF"/>
        <w:spacing w:before="180" w:after="180"/>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The attainment of the goal of UHC is through the pursuit of three strategic thrusts:</w:t>
      </w:r>
    </w:p>
    <w:p w14:paraId="259666EA" w14:textId="77777777" w:rsidR="006A06DB" w:rsidRDefault="008B01E9" w:rsidP="0064788E">
      <w:pPr>
        <w:pStyle w:val="ListParagraph"/>
        <w:numPr>
          <w:ilvl w:val="0"/>
          <w:numId w:val="42"/>
        </w:numPr>
        <w:shd w:val="clear" w:color="auto" w:fill="FFFFFF"/>
        <w:spacing w:before="100" w:beforeAutospacing="1" w:after="100" w:afterAutospacing="1"/>
        <w:rPr>
          <w:rFonts w:ascii="Arial" w:eastAsia="Times New Roman" w:hAnsi="Arial" w:cs="Arial"/>
          <w:color w:val="000000" w:themeColor="text1"/>
          <w:lang w:val="en-PH"/>
        </w:rPr>
      </w:pPr>
      <w:r w:rsidRPr="006A06DB">
        <w:rPr>
          <w:rFonts w:ascii="Arial" w:eastAsia="Times New Roman" w:hAnsi="Arial" w:cs="Arial"/>
          <w:color w:val="000000" w:themeColor="text1"/>
          <w:lang w:val="en-PH"/>
        </w:rPr>
        <w:t>Financial risk protection through expansion in NHIP enrollment and benefit delivery</w:t>
      </w:r>
    </w:p>
    <w:p w14:paraId="2ADEB508" w14:textId="77777777" w:rsidR="006A06DB" w:rsidRDefault="008B01E9" w:rsidP="0064788E">
      <w:pPr>
        <w:pStyle w:val="ListParagraph"/>
        <w:numPr>
          <w:ilvl w:val="0"/>
          <w:numId w:val="42"/>
        </w:numPr>
        <w:shd w:val="clear" w:color="auto" w:fill="FFFFFF"/>
        <w:spacing w:before="100" w:beforeAutospacing="1" w:after="100" w:afterAutospacing="1"/>
        <w:rPr>
          <w:rFonts w:ascii="Arial" w:eastAsia="Times New Roman" w:hAnsi="Arial" w:cs="Arial"/>
          <w:color w:val="000000" w:themeColor="text1"/>
          <w:lang w:val="en-PH"/>
        </w:rPr>
      </w:pPr>
      <w:r w:rsidRPr="006A06DB">
        <w:rPr>
          <w:rFonts w:ascii="Arial" w:eastAsia="Times New Roman" w:hAnsi="Arial" w:cs="Arial"/>
          <w:color w:val="000000" w:themeColor="text1"/>
          <w:lang w:val="en-PH"/>
        </w:rPr>
        <w:t>Improved access to quality hospitals and health care facilities</w:t>
      </w:r>
    </w:p>
    <w:p w14:paraId="497B0DAF" w14:textId="551A2DB7" w:rsidR="006A06DB" w:rsidRPr="006A06DB" w:rsidRDefault="008B01E9" w:rsidP="0064788E">
      <w:pPr>
        <w:pStyle w:val="ListParagraph"/>
        <w:numPr>
          <w:ilvl w:val="0"/>
          <w:numId w:val="42"/>
        </w:numPr>
        <w:shd w:val="clear" w:color="auto" w:fill="FFFFFF"/>
        <w:spacing w:before="100" w:beforeAutospacing="1" w:after="100" w:afterAutospacing="1"/>
        <w:rPr>
          <w:rFonts w:ascii="Arial" w:eastAsia="Times New Roman" w:hAnsi="Arial" w:cs="Arial"/>
          <w:color w:val="000000" w:themeColor="text1"/>
          <w:lang w:val="en-PH"/>
        </w:rPr>
      </w:pPr>
      <w:r w:rsidRPr="006A06DB">
        <w:rPr>
          <w:rFonts w:ascii="Arial" w:eastAsia="Times New Roman" w:hAnsi="Arial" w:cs="Arial"/>
          <w:color w:val="000000" w:themeColor="text1"/>
          <w:lang w:val="en-PH"/>
        </w:rPr>
        <w:t>attainment of the health-related MDGs</w:t>
      </w:r>
    </w:p>
    <w:p w14:paraId="0EC59787" w14:textId="77777777" w:rsidR="006A06DB" w:rsidRDefault="006A06DB" w:rsidP="006A06DB">
      <w:pPr>
        <w:shd w:val="clear" w:color="auto" w:fill="FFFFFF"/>
        <w:rPr>
          <w:rFonts w:ascii="Arial" w:eastAsia="Times New Roman" w:hAnsi="Arial" w:cs="Arial"/>
          <w:color w:val="000000" w:themeColor="text1"/>
          <w:lang w:val="en-PH"/>
        </w:rPr>
      </w:pPr>
    </w:p>
    <w:p w14:paraId="6525ABF1" w14:textId="1B4A5C5A" w:rsidR="008B01E9" w:rsidRPr="0093072F" w:rsidRDefault="008B01E9" w:rsidP="006A06DB">
      <w:pPr>
        <w:shd w:val="clear" w:color="auto" w:fill="FFFFFF"/>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To achieve the three strategic thrusts, six strategic instruments shall be optimized:</w:t>
      </w:r>
    </w:p>
    <w:p w14:paraId="2C045188" w14:textId="2A02CAA6" w:rsidR="006A06DB" w:rsidRDefault="008B01E9" w:rsidP="0064788E">
      <w:pPr>
        <w:numPr>
          <w:ilvl w:val="0"/>
          <w:numId w:val="4"/>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Health financing - instrument to increase resources for health that will be effectively allocated and utilized to improve the financial protection of the poor and the vulnerable sectors.</w:t>
      </w:r>
    </w:p>
    <w:p w14:paraId="48251925" w14:textId="77777777" w:rsidR="006A06DB" w:rsidRPr="006A06DB" w:rsidRDefault="006A06DB" w:rsidP="006A06DB">
      <w:pPr>
        <w:shd w:val="clear" w:color="auto" w:fill="FFFFFF"/>
        <w:ind w:left="375"/>
        <w:rPr>
          <w:rFonts w:ascii="Arial" w:eastAsia="Times New Roman" w:hAnsi="Arial" w:cs="Arial"/>
          <w:color w:val="000000" w:themeColor="text1"/>
          <w:lang w:val="en-PH"/>
        </w:rPr>
      </w:pPr>
    </w:p>
    <w:p w14:paraId="1155F580" w14:textId="6F069B8F" w:rsidR="008B01E9" w:rsidRDefault="008B01E9" w:rsidP="0064788E">
      <w:pPr>
        <w:numPr>
          <w:ilvl w:val="0"/>
          <w:numId w:val="4"/>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Service delivery – instrument to transform the health service delivery structure to address variations in health service utilization and health outcomes across socioeconomic variables.</w:t>
      </w:r>
    </w:p>
    <w:p w14:paraId="6B8AB834"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29B7EE5E" w14:textId="285D6EA9" w:rsidR="008B01E9" w:rsidRDefault="008B01E9" w:rsidP="0064788E">
      <w:pPr>
        <w:numPr>
          <w:ilvl w:val="0"/>
          <w:numId w:val="4"/>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Policy, standards, and regulation – instrument to ensure equitable access to health services, essential medicines, and technologies of assured quality, availability and safety.</w:t>
      </w:r>
    </w:p>
    <w:p w14:paraId="236B01BE"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10404ED6" w14:textId="5B2EA047" w:rsidR="008B01E9" w:rsidRDefault="008B01E9" w:rsidP="0064788E">
      <w:pPr>
        <w:numPr>
          <w:ilvl w:val="0"/>
          <w:numId w:val="4"/>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lastRenderedPageBreak/>
        <w:t>Governance for health – instrument to establish the mechanisms for efficiency, transparency, and accountability, and prevent opportunities for fraud.</w:t>
      </w:r>
    </w:p>
    <w:p w14:paraId="26C79DDC"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0E1D348C" w14:textId="52FFC122" w:rsidR="008B01E9" w:rsidRDefault="008B01E9" w:rsidP="0064788E">
      <w:pPr>
        <w:numPr>
          <w:ilvl w:val="0"/>
          <w:numId w:val="4"/>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Human resources for health – instrument to ensure that all Filipinos have access to professional health care providers the appropriate level of care.</w:t>
      </w:r>
    </w:p>
    <w:p w14:paraId="38A128BE"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1175994E" w14:textId="77777777" w:rsidR="008B01E9" w:rsidRPr="0093072F" w:rsidRDefault="008B01E9" w:rsidP="0064788E">
      <w:pPr>
        <w:numPr>
          <w:ilvl w:val="0"/>
          <w:numId w:val="4"/>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Health information – instrument to establish a modern information system that shall:</w:t>
      </w:r>
    </w:p>
    <w:p w14:paraId="678712E2" w14:textId="77777777" w:rsidR="008B01E9" w:rsidRPr="0093072F" w:rsidRDefault="008B01E9" w:rsidP="0064788E">
      <w:pPr>
        <w:pStyle w:val="ListParagraph"/>
        <w:numPr>
          <w:ilvl w:val="1"/>
          <w:numId w:val="2"/>
        </w:numPr>
        <w:shd w:val="clear" w:color="auto" w:fill="FFFFFF"/>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Provide evidence for policy and program development;</w:t>
      </w:r>
    </w:p>
    <w:p w14:paraId="43EC683B" w14:textId="19A4D060" w:rsidR="008B01E9" w:rsidRDefault="008B01E9" w:rsidP="0064788E">
      <w:pPr>
        <w:pStyle w:val="ListParagraph"/>
        <w:numPr>
          <w:ilvl w:val="1"/>
          <w:numId w:val="2"/>
        </w:numPr>
        <w:shd w:val="clear" w:color="auto" w:fill="FFFFFF"/>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Support for immediate and efficient provision of health care and management of province-wide health systems.</w:t>
      </w:r>
    </w:p>
    <w:p w14:paraId="62DAB410" w14:textId="7B3AA4B2" w:rsidR="006A06DB" w:rsidRDefault="006A06DB" w:rsidP="006A06DB">
      <w:pPr>
        <w:pStyle w:val="ListParagraph"/>
        <w:shd w:val="clear" w:color="auto" w:fill="FFFFFF"/>
        <w:ind w:left="1440"/>
        <w:rPr>
          <w:rFonts w:ascii="Arial" w:eastAsia="Times New Roman" w:hAnsi="Arial" w:cs="Arial"/>
          <w:color w:val="000000" w:themeColor="text1"/>
          <w:lang w:val="en-PH"/>
        </w:rPr>
      </w:pPr>
    </w:p>
    <w:p w14:paraId="13CD4D88" w14:textId="77777777" w:rsidR="006A06DB" w:rsidRPr="0093072F" w:rsidRDefault="006A06DB" w:rsidP="006A06DB">
      <w:pPr>
        <w:pStyle w:val="ListParagraph"/>
        <w:shd w:val="clear" w:color="auto" w:fill="FFFFFF"/>
        <w:ind w:left="1440"/>
        <w:rPr>
          <w:rFonts w:ascii="Arial" w:eastAsia="Times New Roman" w:hAnsi="Arial" w:cs="Arial"/>
          <w:color w:val="000000" w:themeColor="text1"/>
          <w:lang w:val="en-PH"/>
        </w:rPr>
      </w:pPr>
    </w:p>
    <w:p w14:paraId="72FE48B3" w14:textId="1AEDC361" w:rsidR="006A06DB" w:rsidRDefault="008B01E9" w:rsidP="006A06DB">
      <w:pPr>
        <w:shd w:val="clear" w:color="auto" w:fill="FFFFFF"/>
        <w:rPr>
          <w:rFonts w:ascii="Arial" w:eastAsia="Times New Roman" w:hAnsi="Arial" w:cs="Arial"/>
          <w:b/>
          <w:bCs/>
          <w:color w:val="000000" w:themeColor="text1"/>
          <w:lang w:val="en-PH"/>
        </w:rPr>
      </w:pPr>
      <w:r w:rsidRPr="0093072F">
        <w:rPr>
          <w:rFonts w:ascii="Arial" w:eastAsia="Times New Roman" w:hAnsi="Arial" w:cs="Arial"/>
          <w:b/>
          <w:bCs/>
          <w:color w:val="000000" w:themeColor="text1"/>
          <w:lang w:val="en-PH"/>
        </w:rPr>
        <w:t>PUBLIC HEALTH PROGRAMS</w:t>
      </w:r>
    </w:p>
    <w:p w14:paraId="2E6D1597" w14:textId="77777777" w:rsidR="006A06DB" w:rsidRPr="006A06DB" w:rsidRDefault="006A06DB" w:rsidP="006A06DB">
      <w:pPr>
        <w:shd w:val="clear" w:color="auto" w:fill="FFFFFF"/>
        <w:rPr>
          <w:rFonts w:ascii="Arial" w:eastAsia="Times New Roman" w:hAnsi="Arial" w:cs="Arial"/>
          <w:b/>
          <w:bCs/>
          <w:color w:val="000000" w:themeColor="text1"/>
          <w:lang w:val="en-PH"/>
        </w:rPr>
      </w:pPr>
    </w:p>
    <w:p w14:paraId="1D5F9E3A" w14:textId="29E201EC" w:rsidR="008B01E9" w:rsidRDefault="008B01E9" w:rsidP="0064788E">
      <w:pPr>
        <w:numPr>
          <w:ilvl w:val="0"/>
          <w:numId w:val="5"/>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Reproductive and maternal health: pre-pregnancy services and care during pregnancy, delivery, and postpartum period</w:t>
      </w:r>
    </w:p>
    <w:p w14:paraId="5E7079D3"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7845E4EB" w14:textId="1BFE6B3F" w:rsidR="008B01E9" w:rsidRDefault="008B01E9" w:rsidP="0064788E">
      <w:pPr>
        <w:numPr>
          <w:ilvl w:val="0"/>
          <w:numId w:val="5"/>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Expanded </w:t>
      </w:r>
      <w:proofErr w:type="spellStart"/>
      <w:r w:rsidRPr="0093072F">
        <w:rPr>
          <w:rFonts w:ascii="Arial" w:eastAsia="Times New Roman" w:hAnsi="Arial" w:cs="Arial"/>
          <w:i/>
          <w:iCs/>
          <w:color w:val="000000" w:themeColor="text1"/>
          <w:lang w:val="en-PH"/>
        </w:rPr>
        <w:t>Garantisadong</w:t>
      </w:r>
      <w:proofErr w:type="spellEnd"/>
      <w:r w:rsidRPr="0093072F">
        <w:rPr>
          <w:rFonts w:ascii="Arial" w:eastAsia="Times New Roman" w:hAnsi="Arial" w:cs="Arial"/>
          <w:i/>
          <w:iCs/>
          <w:color w:val="000000" w:themeColor="text1"/>
          <w:lang w:val="en-PH"/>
        </w:rPr>
        <w:t xml:space="preserve"> </w:t>
      </w:r>
      <w:proofErr w:type="spellStart"/>
      <w:r w:rsidRPr="0093072F">
        <w:rPr>
          <w:rFonts w:ascii="Arial" w:eastAsia="Times New Roman" w:hAnsi="Arial" w:cs="Arial"/>
          <w:i/>
          <w:iCs/>
          <w:color w:val="000000" w:themeColor="text1"/>
          <w:lang w:val="en-PH"/>
        </w:rPr>
        <w:t>Pambata</w:t>
      </w:r>
      <w:proofErr w:type="spellEnd"/>
      <w:r w:rsidRPr="0093072F">
        <w:rPr>
          <w:rFonts w:ascii="Arial" w:eastAsia="Times New Roman" w:hAnsi="Arial" w:cs="Arial"/>
          <w:i/>
          <w:iCs/>
          <w:color w:val="000000" w:themeColor="text1"/>
          <w:lang w:val="en-PH"/>
        </w:rPr>
        <w:t> </w:t>
      </w:r>
      <w:r w:rsidRPr="0093072F">
        <w:rPr>
          <w:rFonts w:ascii="Arial" w:eastAsia="Times New Roman" w:hAnsi="Arial" w:cs="Arial"/>
          <w:color w:val="000000" w:themeColor="text1"/>
          <w:lang w:val="en-PH"/>
        </w:rPr>
        <w:t>(child health): advocacy for exclusive breastfeeding in the first 6 months of life, newborn screening program, immunization, nutrition services, and integrated management of childhood illness.</w:t>
      </w:r>
    </w:p>
    <w:p w14:paraId="0A651054"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2C6C0103" w14:textId="62302215" w:rsidR="008B01E9" w:rsidRDefault="008B01E9" w:rsidP="0064788E">
      <w:pPr>
        <w:numPr>
          <w:ilvl w:val="0"/>
          <w:numId w:val="5"/>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Control of communicable disease such as tuberculosis, mosquito-borne diseases, rabies, schistosomiasis, and sexually transmitted infections</w:t>
      </w:r>
    </w:p>
    <w:p w14:paraId="6B9868FA"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466F8A75" w14:textId="5100277F" w:rsidR="008B01E9" w:rsidRDefault="008B01E9" w:rsidP="0064788E">
      <w:pPr>
        <w:numPr>
          <w:ilvl w:val="0"/>
          <w:numId w:val="5"/>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Control of noncommunicable or lifestyle diseases</w:t>
      </w:r>
    </w:p>
    <w:p w14:paraId="0DF8038A" w14:textId="77777777" w:rsidR="006A06DB" w:rsidRPr="0093072F" w:rsidRDefault="006A06DB" w:rsidP="006A06DB">
      <w:pPr>
        <w:shd w:val="clear" w:color="auto" w:fill="FFFFFF"/>
        <w:ind w:left="375"/>
        <w:rPr>
          <w:rFonts w:ascii="Arial" w:eastAsia="Times New Roman" w:hAnsi="Arial" w:cs="Arial"/>
          <w:color w:val="000000" w:themeColor="text1"/>
          <w:lang w:val="en-PH"/>
        </w:rPr>
      </w:pPr>
    </w:p>
    <w:p w14:paraId="401F9773" w14:textId="77777777" w:rsidR="008B01E9" w:rsidRPr="0093072F" w:rsidRDefault="008B01E9" w:rsidP="0064788E">
      <w:pPr>
        <w:numPr>
          <w:ilvl w:val="0"/>
          <w:numId w:val="5"/>
        </w:numPr>
        <w:shd w:val="clear" w:color="auto" w:fill="FFFFFF"/>
        <w:ind w:left="375"/>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Environmental health</w:t>
      </w:r>
    </w:p>
    <w:p w14:paraId="17C38C9D" w14:textId="3E4BD1D5" w:rsidR="009D665A" w:rsidRDefault="008B01E9" w:rsidP="006A06DB">
      <w:pPr>
        <w:shd w:val="clear" w:color="auto" w:fill="FFFFFF"/>
        <w:rPr>
          <w:rFonts w:ascii="Arial" w:eastAsia="Times New Roman" w:hAnsi="Arial" w:cs="Arial"/>
          <w:color w:val="000000" w:themeColor="text1"/>
          <w:lang w:val="en-PH"/>
        </w:rPr>
      </w:pPr>
      <w:r w:rsidRPr="0093072F">
        <w:rPr>
          <w:rFonts w:ascii="Arial" w:eastAsia="Times New Roman" w:hAnsi="Arial" w:cs="Arial"/>
          <w:color w:val="000000" w:themeColor="text1"/>
          <w:lang w:val="en-PH"/>
        </w:rPr>
        <w:t> </w:t>
      </w:r>
    </w:p>
    <w:p w14:paraId="7DBDA241" w14:textId="77777777" w:rsidR="006A06DB" w:rsidRPr="006A06DB" w:rsidRDefault="006A06DB" w:rsidP="006A06DB">
      <w:pPr>
        <w:shd w:val="clear" w:color="auto" w:fill="FFFFFF"/>
        <w:rPr>
          <w:rFonts w:ascii="Arial" w:eastAsia="Times New Roman" w:hAnsi="Arial" w:cs="Arial"/>
          <w:color w:val="000000" w:themeColor="text1"/>
          <w:lang w:val="en-PH"/>
        </w:rPr>
      </w:pPr>
    </w:p>
    <w:p w14:paraId="13E72755" w14:textId="2662799C" w:rsidR="007915BE" w:rsidRPr="00CA1970" w:rsidRDefault="009C782B" w:rsidP="007915BE">
      <w:pPr>
        <w:spacing w:line="276" w:lineRule="auto"/>
        <w:rPr>
          <w:rFonts w:ascii="Arial" w:hAnsi="Arial" w:cs="Arial"/>
          <w:sz w:val="23"/>
          <w:szCs w:val="23"/>
        </w:rPr>
      </w:pPr>
      <w:r>
        <w:rPr>
          <w:noProof/>
          <w:lang w:val="en-PH" w:eastAsia="en-PH"/>
        </w:rPr>
        <w:drawing>
          <wp:inline distT="0" distB="0" distL="0" distR="0" wp14:anchorId="2743C81D" wp14:editId="7E9F9FCF">
            <wp:extent cx="5037913" cy="568000"/>
            <wp:effectExtent l="0" t="0" r="0" b="381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7913" cy="568000"/>
                    </a:xfrm>
                    <a:prstGeom prst="rect">
                      <a:avLst/>
                    </a:prstGeom>
                  </pic:spPr>
                </pic:pic>
              </a:graphicData>
            </a:graphic>
          </wp:inline>
        </w:drawing>
      </w:r>
    </w:p>
    <w:p w14:paraId="0D129870" w14:textId="51B8ED33" w:rsidR="00034671" w:rsidRDefault="00034671" w:rsidP="00570FCE">
      <w:pPr>
        <w:spacing w:line="276" w:lineRule="auto"/>
        <w:rPr>
          <w:rFonts w:ascii="Arial" w:hAnsi="Arial" w:cs="Arial"/>
          <w:sz w:val="23"/>
          <w:szCs w:val="23"/>
        </w:rPr>
      </w:pPr>
    </w:p>
    <w:p w14:paraId="4D48819C" w14:textId="168C6FF3" w:rsidR="002145C9" w:rsidRDefault="00A22BCE" w:rsidP="00570FCE">
      <w:pPr>
        <w:spacing w:line="276" w:lineRule="auto"/>
        <w:rPr>
          <w:rFonts w:ascii="Arial" w:hAnsi="Arial" w:cs="Arial"/>
          <w:sz w:val="23"/>
          <w:szCs w:val="23"/>
        </w:rPr>
      </w:pPr>
      <w:proofErr w:type="spellStart"/>
      <w:r>
        <w:rPr>
          <w:rFonts w:ascii="Arial" w:hAnsi="Arial" w:cs="Arial"/>
          <w:sz w:val="23"/>
          <w:szCs w:val="23"/>
        </w:rPr>
        <w:t>Famorca</w:t>
      </w:r>
      <w:proofErr w:type="spellEnd"/>
      <w:r>
        <w:rPr>
          <w:rFonts w:ascii="Arial" w:hAnsi="Arial" w:cs="Arial"/>
          <w:sz w:val="23"/>
          <w:szCs w:val="23"/>
        </w:rPr>
        <w:t xml:space="preserve">, Z., </w:t>
      </w:r>
      <w:proofErr w:type="spellStart"/>
      <w:r>
        <w:rPr>
          <w:rFonts w:ascii="Arial" w:hAnsi="Arial" w:cs="Arial"/>
          <w:sz w:val="23"/>
          <w:szCs w:val="23"/>
        </w:rPr>
        <w:t>Nies</w:t>
      </w:r>
      <w:proofErr w:type="spellEnd"/>
      <w:r>
        <w:rPr>
          <w:rFonts w:ascii="Arial" w:hAnsi="Arial" w:cs="Arial"/>
          <w:sz w:val="23"/>
          <w:szCs w:val="23"/>
        </w:rPr>
        <w:t>, M., &amp; McEwen, M., (2013). Nursing Care of the Community. ELSEVIER MOSBY.</w:t>
      </w:r>
    </w:p>
    <w:p w14:paraId="679A9D99" w14:textId="329DAA08" w:rsidR="00E646B7" w:rsidRPr="00A22BCE" w:rsidRDefault="00034671" w:rsidP="00570FCE">
      <w:pPr>
        <w:spacing w:line="276" w:lineRule="auto"/>
        <w:rPr>
          <w:rFonts w:ascii="Arial" w:hAnsi="Arial" w:cs="Arial"/>
          <w:sz w:val="23"/>
          <w:szCs w:val="23"/>
        </w:rPr>
      </w:pPr>
      <w:r>
        <w:rPr>
          <w:noProof/>
          <w:lang w:val="en-PH" w:eastAsia="en-PH"/>
        </w:rPr>
        <w:drawing>
          <wp:anchor distT="0" distB="0" distL="114300" distR="114300" simplePos="0" relativeHeight="251660288" behindDoc="0" locked="0" layoutInCell="1" allowOverlap="1" wp14:anchorId="02BD4BB0" wp14:editId="62627EFF">
            <wp:simplePos x="0" y="0"/>
            <wp:positionH relativeFrom="margin">
              <wp:posOffset>-703385</wp:posOffset>
            </wp:positionH>
            <wp:positionV relativeFrom="page">
              <wp:posOffset>-30480</wp:posOffset>
            </wp:positionV>
            <wp:extent cx="7787640" cy="839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p>
    <w:p w14:paraId="1C7E2580" w14:textId="20F644D1" w:rsidR="002F734F" w:rsidRDefault="00991C7E" w:rsidP="00570FCE">
      <w:pPr>
        <w:spacing w:line="276" w:lineRule="auto"/>
        <w:rPr>
          <w:rFonts w:ascii="Arial" w:hAnsi="Arial" w:cs="Arial"/>
          <w:sz w:val="23"/>
          <w:szCs w:val="23"/>
        </w:rPr>
      </w:pPr>
      <w:r>
        <w:rPr>
          <w:noProof/>
          <w:lang w:val="en-PH" w:eastAsia="en-PH"/>
        </w:rPr>
        <w:drawing>
          <wp:inline distT="0" distB="0" distL="0" distR="0" wp14:anchorId="25F45959" wp14:editId="7FFDCB5B">
            <wp:extent cx="5037904" cy="56799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7904" cy="567999"/>
                    </a:xfrm>
                    <a:prstGeom prst="rect">
                      <a:avLst/>
                    </a:prstGeom>
                  </pic:spPr>
                </pic:pic>
              </a:graphicData>
            </a:graphic>
          </wp:inline>
        </w:drawing>
      </w:r>
    </w:p>
    <w:p w14:paraId="37D35DB6" w14:textId="77777777" w:rsidR="009D665A" w:rsidRDefault="009D665A" w:rsidP="009D665A">
      <w:pPr>
        <w:spacing w:line="276" w:lineRule="auto"/>
        <w:rPr>
          <w:rFonts w:ascii="Arial" w:hAnsi="Arial" w:cs="Arial"/>
          <w:color w:val="3C4245"/>
        </w:rPr>
      </w:pPr>
      <w:r w:rsidRPr="00804BCA">
        <w:rPr>
          <w:rFonts w:ascii="Arial" w:hAnsi="Arial" w:cs="Arial"/>
          <w:b/>
          <w:bCs/>
          <w:color w:val="3C4245"/>
        </w:rPr>
        <w:t>Submit:</w:t>
      </w:r>
      <w:r w:rsidRPr="00804BCA">
        <w:rPr>
          <w:rFonts w:ascii="Arial" w:hAnsi="Arial" w:cs="Arial"/>
          <w:color w:val="3C4245"/>
        </w:rPr>
        <w:t xml:space="preserve"> </w:t>
      </w:r>
      <w:r>
        <w:rPr>
          <w:rFonts w:ascii="Arial" w:hAnsi="Arial" w:cs="Arial"/>
          <w:color w:val="3C4245"/>
        </w:rPr>
        <w:t xml:space="preserve">1. </w:t>
      </w:r>
      <w:r w:rsidRPr="00804BCA">
        <w:rPr>
          <w:rFonts w:ascii="Arial" w:hAnsi="Arial" w:cs="Arial"/>
          <w:color w:val="3C4245"/>
        </w:rPr>
        <w:t xml:space="preserve">Word File </w:t>
      </w:r>
    </w:p>
    <w:p w14:paraId="0ADBE74F" w14:textId="45AECD8C" w:rsidR="009D665A" w:rsidRDefault="009D665A" w:rsidP="009D665A">
      <w:pPr>
        <w:spacing w:line="276" w:lineRule="auto"/>
        <w:ind w:firstLine="720"/>
        <w:rPr>
          <w:rFonts w:ascii="Arial" w:hAnsi="Arial" w:cs="Arial"/>
          <w:color w:val="3C4245"/>
        </w:rPr>
      </w:pPr>
      <w:r>
        <w:rPr>
          <w:rFonts w:ascii="Arial" w:hAnsi="Arial" w:cs="Arial"/>
          <w:color w:val="3C4245"/>
        </w:rPr>
        <w:t xml:space="preserve">   2. Video File</w:t>
      </w:r>
      <w:r w:rsidRPr="00804BCA">
        <w:rPr>
          <w:rFonts w:ascii="Arial" w:hAnsi="Arial" w:cs="Arial"/>
          <w:color w:val="3C4245"/>
        </w:rPr>
        <w:br/>
      </w:r>
      <w:r w:rsidRPr="00804BCA">
        <w:rPr>
          <w:rFonts w:ascii="Arial" w:hAnsi="Arial" w:cs="Arial"/>
          <w:b/>
          <w:bCs/>
          <w:color w:val="3C4245"/>
        </w:rPr>
        <w:t>Points:</w:t>
      </w:r>
      <w:r w:rsidRPr="00804BCA">
        <w:rPr>
          <w:rFonts w:ascii="Arial" w:hAnsi="Arial" w:cs="Arial"/>
          <w:color w:val="3C4245"/>
        </w:rPr>
        <w:t xml:space="preserve"> </w:t>
      </w:r>
      <w:r>
        <w:rPr>
          <w:rFonts w:ascii="Arial" w:hAnsi="Arial" w:cs="Arial"/>
          <w:color w:val="3C4245"/>
        </w:rPr>
        <w:t>60</w:t>
      </w:r>
      <w:r w:rsidRPr="00804BCA">
        <w:rPr>
          <w:rFonts w:ascii="Arial" w:hAnsi="Arial" w:cs="Arial"/>
          <w:color w:val="3C4245"/>
        </w:rPr>
        <w:t>pts</w:t>
      </w:r>
    </w:p>
    <w:p w14:paraId="5E104215" w14:textId="77777777" w:rsidR="009D665A" w:rsidRPr="00804BCA" w:rsidRDefault="009D665A" w:rsidP="009D665A">
      <w:pPr>
        <w:spacing w:line="276" w:lineRule="auto"/>
        <w:ind w:firstLine="720"/>
        <w:rPr>
          <w:rFonts w:ascii="Arial" w:hAnsi="Arial" w:cs="Arial"/>
          <w:color w:val="3C4245"/>
        </w:rPr>
      </w:pPr>
    </w:p>
    <w:p w14:paraId="31456FB5" w14:textId="77777777" w:rsidR="009D665A" w:rsidRPr="00804BCA" w:rsidRDefault="009D665A" w:rsidP="009D665A">
      <w:pPr>
        <w:spacing w:line="276" w:lineRule="auto"/>
        <w:rPr>
          <w:rFonts w:ascii="Arial" w:hAnsi="Arial" w:cs="Arial"/>
          <w:color w:val="3C4245"/>
        </w:rPr>
      </w:pPr>
      <w:r w:rsidRPr="00804BCA">
        <w:rPr>
          <w:rFonts w:ascii="Arial" w:hAnsi="Arial" w:cs="Arial"/>
          <w:b/>
          <w:bCs/>
          <w:color w:val="3C4245"/>
        </w:rPr>
        <w:t>Question:</w:t>
      </w:r>
      <w:r w:rsidRPr="00804BCA">
        <w:rPr>
          <w:rFonts w:ascii="Arial" w:hAnsi="Arial" w:cs="Arial"/>
          <w:color w:val="3C4245"/>
        </w:rPr>
        <w:t xml:space="preserve"> </w:t>
      </w:r>
    </w:p>
    <w:p w14:paraId="7AE7913D" w14:textId="77777777" w:rsidR="00A63526" w:rsidRDefault="00A63526" w:rsidP="00570FCE">
      <w:pPr>
        <w:spacing w:line="276" w:lineRule="auto"/>
        <w:rPr>
          <w:rFonts w:ascii="Arial" w:hAnsi="Arial" w:cs="Arial"/>
          <w:sz w:val="23"/>
          <w:szCs w:val="23"/>
        </w:rPr>
      </w:pPr>
    </w:p>
    <w:p w14:paraId="0FF7CB18" w14:textId="507E9C4B" w:rsidR="00793749" w:rsidRDefault="00793749" w:rsidP="00570FCE">
      <w:pPr>
        <w:spacing w:line="276" w:lineRule="auto"/>
        <w:rPr>
          <w:rFonts w:ascii="Arial" w:hAnsi="Arial" w:cs="Arial"/>
          <w:sz w:val="23"/>
          <w:szCs w:val="23"/>
        </w:rPr>
      </w:pPr>
    </w:p>
    <w:p w14:paraId="39A57D5C" w14:textId="26EDCBD6" w:rsidR="00787E61" w:rsidRDefault="009D665A" w:rsidP="0064788E">
      <w:pPr>
        <w:pStyle w:val="ListParagraph"/>
        <w:numPr>
          <w:ilvl w:val="2"/>
          <w:numId w:val="6"/>
        </w:numPr>
        <w:spacing w:line="276" w:lineRule="auto"/>
        <w:rPr>
          <w:rFonts w:ascii="Arial" w:hAnsi="Arial" w:cs="Arial"/>
          <w:sz w:val="23"/>
          <w:szCs w:val="23"/>
        </w:rPr>
      </w:pPr>
      <w:r>
        <w:rPr>
          <w:rFonts w:ascii="Arial" w:hAnsi="Arial" w:cs="Arial"/>
          <w:sz w:val="23"/>
          <w:szCs w:val="23"/>
        </w:rPr>
        <w:t xml:space="preserve">(30 pts) </w:t>
      </w:r>
      <w:r w:rsidR="00787E61">
        <w:rPr>
          <w:rFonts w:ascii="Arial" w:hAnsi="Arial" w:cs="Arial"/>
          <w:sz w:val="23"/>
          <w:szCs w:val="23"/>
        </w:rPr>
        <w:t xml:space="preserve">With the current situation of our Health Care Delivery System during this Pandemic, create your own Health Program using the 6 Strategic Instruments in Universal Health Care. </w:t>
      </w:r>
    </w:p>
    <w:p w14:paraId="712C3544" w14:textId="590BFFB3" w:rsidR="00495EAB" w:rsidRPr="00787E61" w:rsidRDefault="009D665A" w:rsidP="0064788E">
      <w:pPr>
        <w:pStyle w:val="ListParagraph"/>
        <w:numPr>
          <w:ilvl w:val="2"/>
          <w:numId w:val="6"/>
        </w:numPr>
        <w:spacing w:line="276" w:lineRule="auto"/>
        <w:rPr>
          <w:rFonts w:ascii="Arial" w:hAnsi="Arial" w:cs="Arial"/>
          <w:sz w:val="23"/>
          <w:szCs w:val="23"/>
        </w:rPr>
      </w:pPr>
      <w:r>
        <w:rPr>
          <w:rFonts w:ascii="Arial" w:hAnsi="Arial" w:cs="Arial"/>
          <w:sz w:val="23"/>
          <w:szCs w:val="23"/>
        </w:rPr>
        <w:t xml:space="preserve">(30 pts) </w:t>
      </w:r>
      <w:r w:rsidR="00495EAB">
        <w:rPr>
          <w:rFonts w:ascii="Arial" w:hAnsi="Arial" w:cs="Arial"/>
          <w:sz w:val="23"/>
          <w:szCs w:val="23"/>
        </w:rPr>
        <w:t xml:space="preserve">Create a Video about Medicinal Plants: Discuss the uses and indication and show us how to prepare your chosen medicinal plants in a 2-3 minutes video. </w:t>
      </w:r>
    </w:p>
    <w:p w14:paraId="4A7051F0" w14:textId="77777777" w:rsidR="00793749" w:rsidRDefault="00793749" w:rsidP="00570FCE">
      <w:pPr>
        <w:spacing w:line="276" w:lineRule="auto"/>
        <w:rPr>
          <w:rFonts w:ascii="Arial" w:hAnsi="Arial" w:cs="Arial"/>
          <w:sz w:val="23"/>
          <w:szCs w:val="23"/>
        </w:rPr>
      </w:pPr>
    </w:p>
    <w:p w14:paraId="0B0DFEB7" w14:textId="77777777" w:rsidR="00793749" w:rsidRDefault="00793749" w:rsidP="00570FCE">
      <w:pPr>
        <w:spacing w:line="276" w:lineRule="auto"/>
        <w:rPr>
          <w:rFonts w:ascii="Arial" w:hAnsi="Arial" w:cs="Arial"/>
          <w:sz w:val="23"/>
          <w:szCs w:val="23"/>
        </w:rPr>
      </w:pPr>
    </w:p>
    <w:p w14:paraId="1FB2DD36" w14:textId="520453C1" w:rsidR="00570FCE" w:rsidRDefault="00F064A5" w:rsidP="00570FCE">
      <w:pPr>
        <w:spacing w:line="276" w:lineRule="auto"/>
        <w:rPr>
          <w:rFonts w:ascii="Arial" w:hAnsi="Arial" w:cs="Arial"/>
          <w:sz w:val="23"/>
          <w:szCs w:val="23"/>
        </w:rPr>
      </w:pPr>
      <w:r>
        <w:rPr>
          <w:rFonts w:ascii="Arial" w:hAnsi="Arial" w:cs="Arial"/>
          <w:sz w:val="23"/>
          <w:szCs w:val="23"/>
        </w:rPr>
        <w:t xml:space="preserve">  </w:t>
      </w:r>
      <w:r w:rsidR="00D938D9">
        <w:rPr>
          <w:noProof/>
          <w:lang w:val="en-PH" w:eastAsia="en-PH"/>
        </w:rPr>
        <w:drawing>
          <wp:anchor distT="0" distB="0" distL="114300" distR="114300" simplePos="0" relativeHeight="251698176" behindDoc="0" locked="0" layoutInCell="1" allowOverlap="1" wp14:anchorId="2F78345F" wp14:editId="7C486538">
            <wp:simplePos x="0" y="0"/>
            <wp:positionH relativeFrom="margin">
              <wp:posOffset>-693682</wp:posOffset>
            </wp:positionH>
            <wp:positionV relativeFrom="page">
              <wp:posOffset>11912</wp:posOffset>
            </wp:positionV>
            <wp:extent cx="7787640"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r w:rsidR="00570FCE">
        <w:rPr>
          <w:noProof/>
          <w:lang w:val="en-PH" w:eastAsia="en-PH"/>
        </w:rPr>
        <w:drawing>
          <wp:inline distT="0" distB="0" distL="0" distR="0" wp14:anchorId="43491502" wp14:editId="5A8CEE12">
            <wp:extent cx="5037904" cy="5679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37904" cy="567998"/>
                    </a:xfrm>
                    <a:prstGeom prst="rect">
                      <a:avLst/>
                    </a:prstGeom>
                  </pic:spPr>
                </pic:pic>
              </a:graphicData>
            </a:graphic>
          </wp:inline>
        </w:drawing>
      </w:r>
    </w:p>
    <w:p w14:paraId="099B4A70" w14:textId="0477A364" w:rsidR="00805B15" w:rsidRDefault="00805B15" w:rsidP="00802EE1">
      <w:pPr>
        <w:spacing w:line="276" w:lineRule="auto"/>
        <w:rPr>
          <w:rFonts w:ascii="Helvetica" w:eastAsia="Times New Roman" w:hAnsi="Helvetica" w:cs="Helvetica"/>
          <w:color w:val="2D3B45"/>
        </w:rPr>
      </w:pPr>
    </w:p>
    <w:p w14:paraId="79D41D7E" w14:textId="77777777" w:rsidR="00193573" w:rsidRDefault="00193573" w:rsidP="00193573">
      <w:pPr>
        <w:spacing w:line="276" w:lineRule="auto"/>
        <w:rPr>
          <w:rFonts w:ascii="Arial" w:hAnsi="Arial" w:cs="Arial"/>
          <w:sz w:val="23"/>
          <w:szCs w:val="23"/>
        </w:rPr>
      </w:pPr>
      <w:proofErr w:type="spellStart"/>
      <w:r>
        <w:rPr>
          <w:rFonts w:ascii="Arial" w:hAnsi="Arial" w:cs="Arial"/>
          <w:sz w:val="23"/>
          <w:szCs w:val="23"/>
        </w:rPr>
        <w:t>Famorca</w:t>
      </w:r>
      <w:proofErr w:type="spellEnd"/>
      <w:r>
        <w:rPr>
          <w:rFonts w:ascii="Arial" w:hAnsi="Arial" w:cs="Arial"/>
          <w:sz w:val="23"/>
          <w:szCs w:val="23"/>
        </w:rPr>
        <w:t xml:space="preserve">, Z., </w:t>
      </w:r>
      <w:proofErr w:type="spellStart"/>
      <w:r>
        <w:rPr>
          <w:rFonts w:ascii="Arial" w:hAnsi="Arial" w:cs="Arial"/>
          <w:sz w:val="23"/>
          <w:szCs w:val="23"/>
        </w:rPr>
        <w:t>Nies</w:t>
      </w:r>
      <w:proofErr w:type="spellEnd"/>
      <w:r>
        <w:rPr>
          <w:rFonts w:ascii="Arial" w:hAnsi="Arial" w:cs="Arial"/>
          <w:sz w:val="23"/>
          <w:szCs w:val="23"/>
        </w:rPr>
        <w:t>, M., &amp; McEwen, M., (2013). Nursing Care of the Community. ELSEVIER MOSBY.</w:t>
      </w:r>
    </w:p>
    <w:p w14:paraId="5B5F8091" w14:textId="77777777" w:rsidR="00193573" w:rsidRDefault="00193573" w:rsidP="00802EE1">
      <w:pPr>
        <w:spacing w:line="276" w:lineRule="auto"/>
        <w:rPr>
          <w:rFonts w:ascii="Helvetica" w:eastAsia="Times New Roman" w:hAnsi="Helvetica" w:cs="Helvetica"/>
          <w:color w:val="2D3B45"/>
        </w:rPr>
      </w:pPr>
    </w:p>
    <w:p w14:paraId="3D051FD1" w14:textId="08A277A6" w:rsidR="00805B15" w:rsidRDefault="00805B15" w:rsidP="00570FCE">
      <w:pPr>
        <w:spacing w:line="276" w:lineRule="auto"/>
        <w:rPr>
          <w:rFonts w:ascii="Helvetica" w:eastAsia="Times New Roman" w:hAnsi="Helvetica" w:cs="Helvetica"/>
          <w:color w:val="2D3B45"/>
        </w:rPr>
      </w:pPr>
    </w:p>
    <w:p w14:paraId="5BD4C783" w14:textId="77777777" w:rsidR="00805B15" w:rsidRPr="00570FCE" w:rsidRDefault="00805B15" w:rsidP="00570FCE">
      <w:pPr>
        <w:spacing w:line="276" w:lineRule="auto"/>
        <w:rPr>
          <w:rFonts w:ascii="Arial" w:hAnsi="Arial" w:cs="Arial"/>
          <w:sz w:val="23"/>
          <w:szCs w:val="23"/>
        </w:rPr>
      </w:pPr>
    </w:p>
    <w:sectPr w:rsidR="00805B15" w:rsidRPr="00570FCE" w:rsidSect="00264773">
      <w:footerReference w:type="default" r:id="rId21"/>
      <w:headerReference w:type="first" r:id="rId22"/>
      <w:footerReference w:type="first" r:id="rId23"/>
      <w:pgSz w:w="12240" w:h="15840"/>
      <w:pgMar w:top="1440" w:right="1080" w:bottom="1440" w:left="1080" w:header="345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5181" w14:textId="77777777" w:rsidR="0064788E" w:rsidRDefault="0064788E" w:rsidP="00F539D1">
      <w:r>
        <w:separator/>
      </w:r>
    </w:p>
  </w:endnote>
  <w:endnote w:type="continuationSeparator" w:id="0">
    <w:p w14:paraId="39A8502A" w14:textId="77777777" w:rsidR="0064788E" w:rsidRDefault="0064788E" w:rsidP="00F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272A" w14:textId="77777777" w:rsidR="004805CC" w:rsidRDefault="004805CC">
    <w:pPr>
      <w:pStyle w:val="Footer"/>
    </w:pPr>
    <w:r>
      <w:rPr>
        <w:noProof/>
        <w:lang w:val="en-PH" w:eastAsia="en-PH"/>
      </w:rPr>
      <w:drawing>
        <wp:anchor distT="0" distB="0" distL="114300" distR="114300" simplePos="0" relativeHeight="251662336" behindDoc="0" locked="0" layoutInCell="1" allowOverlap="1" wp14:anchorId="23BC2412" wp14:editId="473BFBEA">
          <wp:simplePos x="0" y="0"/>
          <wp:positionH relativeFrom="column">
            <wp:posOffset>-720523</wp:posOffset>
          </wp:positionH>
          <wp:positionV relativeFrom="paragraph">
            <wp:posOffset>-156178</wp:posOffset>
          </wp:positionV>
          <wp:extent cx="7788015" cy="839884"/>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
                    <a:extLst>
                      <a:ext uri="{28A0092B-C50C-407E-A947-70E740481C1C}">
                        <a14:useLocalDpi xmlns:a14="http://schemas.microsoft.com/office/drawing/2010/main" val="0"/>
                      </a:ext>
                    </a:extLst>
                  </a:blip>
                  <a:stretch>
                    <a:fillRect/>
                  </a:stretch>
                </pic:blipFill>
                <pic:spPr>
                  <a:xfrm>
                    <a:off x="0" y="0"/>
                    <a:ext cx="7788015" cy="8398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C9A" w14:textId="77777777" w:rsidR="004805CC" w:rsidRDefault="004805CC">
    <w:pPr>
      <w:pStyle w:val="Footer"/>
    </w:pPr>
    <w:r>
      <w:rPr>
        <w:noProof/>
        <w:lang w:val="en-PH" w:eastAsia="en-PH"/>
      </w:rPr>
      <w:drawing>
        <wp:anchor distT="0" distB="0" distL="114300" distR="114300" simplePos="0" relativeHeight="251660288" behindDoc="0" locked="0" layoutInCell="1" allowOverlap="1" wp14:anchorId="7AF1D463" wp14:editId="080C3F96">
          <wp:simplePos x="0" y="0"/>
          <wp:positionH relativeFrom="margin">
            <wp:posOffset>-697374</wp:posOffset>
          </wp:positionH>
          <wp:positionV relativeFrom="paragraph">
            <wp:posOffset>-109879</wp:posOffset>
          </wp:positionV>
          <wp:extent cx="7788015" cy="839884"/>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
                    <a:extLst>
                      <a:ext uri="{28A0092B-C50C-407E-A947-70E740481C1C}">
                        <a14:useLocalDpi xmlns:a14="http://schemas.microsoft.com/office/drawing/2010/main" val="0"/>
                      </a:ext>
                    </a:extLst>
                  </a:blip>
                  <a:stretch>
                    <a:fillRect/>
                  </a:stretch>
                </pic:blipFill>
                <pic:spPr>
                  <a:xfrm>
                    <a:off x="0" y="0"/>
                    <a:ext cx="7788015" cy="8398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1EF9" w14:textId="77777777" w:rsidR="0064788E" w:rsidRDefault="0064788E" w:rsidP="00F539D1">
      <w:r>
        <w:separator/>
      </w:r>
    </w:p>
  </w:footnote>
  <w:footnote w:type="continuationSeparator" w:id="0">
    <w:p w14:paraId="111816DF" w14:textId="77777777" w:rsidR="0064788E" w:rsidRDefault="0064788E" w:rsidP="00F5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2568" w14:textId="77777777" w:rsidR="004805CC" w:rsidRDefault="004805CC">
    <w:pPr>
      <w:pStyle w:val="Header"/>
    </w:pPr>
    <w:r w:rsidRPr="00982D0E">
      <w:rPr>
        <w:noProof/>
        <w:sz w:val="48"/>
        <w:szCs w:val="48"/>
        <w:lang w:val="en-PH" w:eastAsia="en-PH"/>
      </w:rPr>
      <w:drawing>
        <wp:anchor distT="0" distB="0" distL="114300" distR="114300" simplePos="0" relativeHeight="251659264" behindDoc="1" locked="1" layoutInCell="1" allowOverlap="0" wp14:anchorId="0B57AEA5" wp14:editId="49C01EEA">
          <wp:simplePos x="0" y="0"/>
          <wp:positionH relativeFrom="margin">
            <wp:align>center</wp:align>
          </wp:positionH>
          <wp:positionV relativeFrom="page">
            <wp:posOffset>15240</wp:posOffset>
          </wp:positionV>
          <wp:extent cx="7799070" cy="2331720"/>
          <wp:effectExtent l="0" t="0" r="0" b="508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 Guide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702" cy="2332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51B"/>
    <w:multiLevelType w:val="hybridMultilevel"/>
    <w:tmpl w:val="F70C2E6C"/>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0866"/>
    <w:multiLevelType w:val="hybridMultilevel"/>
    <w:tmpl w:val="3A7A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471F4"/>
    <w:multiLevelType w:val="multilevel"/>
    <w:tmpl w:val="C3B4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45962"/>
    <w:multiLevelType w:val="multilevel"/>
    <w:tmpl w:val="861ED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26D6"/>
    <w:multiLevelType w:val="multilevel"/>
    <w:tmpl w:val="3B940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B0A90"/>
    <w:multiLevelType w:val="multilevel"/>
    <w:tmpl w:val="B9AE0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23682"/>
    <w:multiLevelType w:val="hybridMultilevel"/>
    <w:tmpl w:val="174297E0"/>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C6CB2"/>
    <w:multiLevelType w:val="hybridMultilevel"/>
    <w:tmpl w:val="3A7A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2771"/>
    <w:multiLevelType w:val="multilevel"/>
    <w:tmpl w:val="AF862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9157D"/>
    <w:multiLevelType w:val="multilevel"/>
    <w:tmpl w:val="0992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917EA"/>
    <w:multiLevelType w:val="multilevel"/>
    <w:tmpl w:val="30CA3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2ED"/>
    <w:multiLevelType w:val="multilevel"/>
    <w:tmpl w:val="0DE2D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43981"/>
    <w:multiLevelType w:val="multilevel"/>
    <w:tmpl w:val="81AC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1069"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47833"/>
    <w:multiLevelType w:val="multilevel"/>
    <w:tmpl w:val="FDF42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84AEE"/>
    <w:multiLevelType w:val="hybridMultilevel"/>
    <w:tmpl w:val="3F621A3C"/>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C60CF"/>
    <w:multiLevelType w:val="multilevel"/>
    <w:tmpl w:val="719C0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47A4"/>
    <w:multiLevelType w:val="multilevel"/>
    <w:tmpl w:val="3A820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D5F54"/>
    <w:multiLevelType w:val="multilevel"/>
    <w:tmpl w:val="B048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B3ACD"/>
    <w:multiLevelType w:val="multilevel"/>
    <w:tmpl w:val="8C88D4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1473E6"/>
    <w:multiLevelType w:val="multilevel"/>
    <w:tmpl w:val="0D164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00130"/>
    <w:multiLevelType w:val="multilevel"/>
    <w:tmpl w:val="8032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611032"/>
    <w:multiLevelType w:val="hybridMultilevel"/>
    <w:tmpl w:val="0988F45A"/>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2" w15:restartNumberingAfterBreak="0">
    <w:nsid w:val="4327737B"/>
    <w:multiLevelType w:val="hybridMultilevel"/>
    <w:tmpl w:val="F70C1D4A"/>
    <w:lvl w:ilvl="0" w:tplc="C4F0AD92">
      <w:start w:val="1"/>
      <w:numFmt w:val="bullet"/>
      <w:lvlText w:val="v"/>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A6077"/>
    <w:multiLevelType w:val="multilevel"/>
    <w:tmpl w:val="25163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77587"/>
    <w:multiLevelType w:val="multilevel"/>
    <w:tmpl w:val="11568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76676"/>
    <w:multiLevelType w:val="multilevel"/>
    <w:tmpl w:val="ED64B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D2789"/>
    <w:multiLevelType w:val="hybridMultilevel"/>
    <w:tmpl w:val="C96228A0"/>
    <w:lvl w:ilvl="0" w:tplc="C6FAFBFE">
      <w:start w:val="1"/>
      <w:numFmt w:val="bullet"/>
      <w:lvlText w:val=""/>
      <w:lvlJc w:val="left"/>
      <w:pPr>
        <w:ind w:left="1176" w:hanging="360"/>
      </w:pPr>
      <w:rPr>
        <w:rFonts w:ascii="Wingdings" w:hAnsi="Wingdings" w:hint="default"/>
        <w:color w:val="03825E"/>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7" w15:restartNumberingAfterBreak="0">
    <w:nsid w:val="52B93D79"/>
    <w:multiLevelType w:val="hybridMultilevel"/>
    <w:tmpl w:val="F10AD0C2"/>
    <w:lvl w:ilvl="0" w:tplc="04090001">
      <w:start w:val="1"/>
      <w:numFmt w:val="bullet"/>
      <w:lvlText w:val=""/>
      <w:lvlJc w:val="left"/>
      <w:pPr>
        <w:ind w:left="1080" w:hanging="360"/>
      </w:pPr>
      <w:rPr>
        <w:rFonts w:ascii="Symbol" w:hAnsi="Symbol" w:hint="default"/>
        <w:color w:val="03825E"/>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8" w15:restartNumberingAfterBreak="0">
    <w:nsid w:val="58784E58"/>
    <w:multiLevelType w:val="hybridMultilevel"/>
    <w:tmpl w:val="71B82340"/>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94040AF"/>
    <w:multiLevelType w:val="hybridMultilevel"/>
    <w:tmpl w:val="57467188"/>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5078"/>
    <w:multiLevelType w:val="hybridMultilevel"/>
    <w:tmpl w:val="A7AC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90DF8"/>
    <w:multiLevelType w:val="multilevel"/>
    <w:tmpl w:val="1452E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85FFD"/>
    <w:multiLevelType w:val="multilevel"/>
    <w:tmpl w:val="731E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2245A6"/>
    <w:multiLevelType w:val="multilevel"/>
    <w:tmpl w:val="7A360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E6325"/>
    <w:multiLevelType w:val="multilevel"/>
    <w:tmpl w:val="85A22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575C4"/>
    <w:multiLevelType w:val="multilevel"/>
    <w:tmpl w:val="5036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24728"/>
    <w:multiLevelType w:val="multilevel"/>
    <w:tmpl w:val="385CB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44AF5"/>
    <w:multiLevelType w:val="multilevel"/>
    <w:tmpl w:val="9FECA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A42FA"/>
    <w:multiLevelType w:val="multilevel"/>
    <w:tmpl w:val="672C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3C3696"/>
    <w:multiLevelType w:val="multilevel"/>
    <w:tmpl w:val="B00C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00CDC"/>
    <w:multiLevelType w:val="multilevel"/>
    <w:tmpl w:val="2B327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B3C59"/>
    <w:multiLevelType w:val="multilevel"/>
    <w:tmpl w:val="AC282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9"/>
  </w:num>
  <w:num w:numId="4">
    <w:abstractNumId w:val="35"/>
  </w:num>
  <w:num w:numId="5">
    <w:abstractNumId w:val="32"/>
  </w:num>
  <w:num w:numId="6">
    <w:abstractNumId w:val="12"/>
  </w:num>
  <w:num w:numId="7">
    <w:abstractNumId w:val="38"/>
  </w:num>
  <w:num w:numId="8">
    <w:abstractNumId w:val="14"/>
  </w:num>
  <w:num w:numId="9">
    <w:abstractNumId w:val="6"/>
  </w:num>
  <w:num w:numId="10">
    <w:abstractNumId w:val="29"/>
  </w:num>
  <w:num w:numId="11">
    <w:abstractNumId w:val="1"/>
  </w:num>
  <w:num w:numId="12">
    <w:abstractNumId w:val="40"/>
  </w:num>
  <w:num w:numId="13">
    <w:abstractNumId w:val="17"/>
  </w:num>
  <w:num w:numId="14">
    <w:abstractNumId w:val="8"/>
  </w:num>
  <w:num w:numId="15">
    <w:abstractNumId w:val="33"/>
  </w:num>
  <w:num w:numId="16">
    <w:abstractNumId w:val="16"/>
  </w:num>
  <w:num w:numId="17">
    <w:abstractNumId w:val="19"/>
  </w:num>
  <w:num w:numId="18">
    <w:abstractNumId w:val="23"/>
  </w:num>
  <w:num w:numId="19">
    <w:abstractNumId w:val="3"/>
  </w:num>
  <w:num w:numId="20">
    <w:abstractNumId w:val="34"/>
  </w:num>
  <w:num w:numId="21">
    <w:abstractNumId w:val="2"/>
  </w:num>
  <w:num w:numId="22">
    <w:abstractNumId w:val="37"/>
  </w:num>
  <w:num w:numId="23">
    <w:abstractNumId w:val="10"/>
  </w:num>
  <w:num w:numId="24">
    <w:abstractNumId w:val="41"/>
  </w:num>
  <w:num w:numId="25">
    <w:abstractNumId w:val="11"/>
  </w:num>
  <w:num w:numId="26">
    <w:abstractNumId w:val="4"/>
  </w:num>
  <w:num w:numId="27">
    <w:abstractNumId w:val="5"/>
  </w:num>
  <w:num w:numId="28">
    <w:abstractNumId w:val="36"/>
  </w:num>
  <w:num w:numId="29">
    <w:abstractNumId w:val="15"/>
  </w:num>
  <w:num w:numId="30">
    <w:abstractNumId w:val="13"/>
  </w:num>
  <w:num w:numId="31">
    <w:abstractNumId w:val="31"/>
  </w:num>
  <w:num w:numId="32">
    <w:abstractNumId w:val="39"/>
  </w:num>
  <w:num w:numId="33">
    <w:abstractNumId w:val="24"/>
  </w:num>
  <w:num w:numId="34">
    <w:abstractNumId w:val="25"/>
  </w:num>
  <w:num w:numId="35">
    <w:abstractNumId w:val="20"/>
  </w:num>
  <w:num w:numId="36">
    <w:abstractNumId w:val="0"/>
  </w:num>
  <w:num w:numId="37">
    <w:abstractNumId w:val="21"/>
  </w:num>
  <w:num w:numId="38">
    <w:abstractNumId w:val="26"/>
  </w:num>
  <w:num w:numId="39">
    <w:abstractNumId w:val="22"/>
  </w:num>
  <w:num w:numId="40">
    <w:abstractNumId w:val="27"/>
  </w:num>
  <w:num w:numId="41">
    <w:abstractNumId w:val="30"/>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D1"/>
    <w:rsid w:val="00034671"/>
    <w:rsid w:val="0003514C"/>
    <w:rsid w:val="000408D8"/>
    <w:rsid w:val="0004680C"/>
    <w:rsid w:val="00053BA5"/>
    <w:rsid w:val="00057900"/>
    <w:rsid w:val="00063AD0"/>
    <w:rsid w:val="000B1F85"/>
    <w:rsid w:val="000C11FF"/>
    <w:rsid w:val="000D14B6"/>
    <w:rsid w:val="000E0766"/>
    <w:rsid w:val="0012105D"/>
    <w:rsid w:val="00123DA4"/>
    <w:rsid w:val="00141659"/>
    <w:rsid w:val="0016017E"/>
    <w:rsid w:val="00160491"/>
    <w:rsid w:val="00181251"/>
    <w:rsid w:val="00185735"/>
    <w:rsid w:val="001922CC"/>
    <w:rsid w:val="00193573"/>
    <w:rsid w:val="001A5B74"/>
    <w:rsid w:val="001C6848"/>
    <w:rsid w:val="001C72A6"/>
    <w:rsid w:val="001E517C"/>
    <w:rsid w:val="001F2F32"/>
    <w:rsid w:val="002062DB"/>
    <w:rsid w:val="002069FF"/>
    <w:rsid w:val="002145C9"/>
    <w:rsid w:val="00221ACB"/>
    <w:rsid w:val="00241AB6"/>
    <w:rsid w:val="00254724"/>
    <w:rsid w:val="00264773"/>
    <w:rsid w:val="0029017F"/>
    <w:rsid w:val="002B2E92"/>
    <w:rsid w:val="002C05FF"/>
    <w:rsid w:val="002C696A"/>
    <w:rsid w:val="002D1BEA"/>
    <w:rsid w:val="002D23F1"/>
    <w:rsid w:val="002E4B83"/>
    <w:rsid w:val="002F734F"/>
    <w:rsid w:val="00307E8F"/>
    <w:rsid w:val="00370ABA"/>
    <w:rsid w:val="00385F43"/>
    <w:rsid w:val="00390557"/>
    <w:rsid w:val="0039127B"/>
    <w:rsid w:val="003A1934"/>
    <w:rsid w:val="003C4E88"/>
    <w:rsid w:val="003D54F8"/>
    <w:rsid w:val="00402834"/>
    <w:rsid w:val="004201D5"/>
    <w:rsid w:val="004542E1"/>
    <w:rsid w:val="00475CAA"/>
    <w:rsid w:val="004805CC"/>
    <w:rsid w:val="00495EAB"/>
    <w:rsid w:val="004B6B40"/>
    <w:rsid w:val="004C6330"/>
    <w:rsid w:val="004E5F57"/>
    <w:rsid w:val="005373DE"/>
    <w:rsid w:val="00543A04"/>
    <w:rsid w:val="00546294"/>
    <w:rsid w:val="00550AB4"/>
    <w:rsid w:val="00570FCE"/>
    <w:rsid w:val="005856C7"/>
    <w:rsid w:val="00596DA6"/>
    <w:rsid w:val="005A3A38"/>
    <w:rsid w:val="005B37A5"/>
    <w:rsid w:val="0061372A"/>
    <w:rsid w:val="006208A4"/>
    <w:rsid w:val="006340C1"/>
    <w:rsid w:val="00636E0E"/>
    <w:rsid w:val="0064788E"/>
    <w:rsid w:val="00656FDF"/>
    <w:rsid w:val="006621D5"/>
    <w:rsid w:val="00683B95"/>
    <w:rsid w:val="006A06DB"/>
    <w:rsid w:val="006B6498"/>
    <w:rsid w:val="006E16F7"/>
    <w:rsid w:val="006E3846"/>
    <w:rsid w:val="006F1A6E"/>
    <w:rsid w:val="006F2DB8"/>
    <w:rsid w:val="006F3A02"/>
    <w:rsid w:val="007027B6"/>
    <w:rsid w:val="00705E52"/>
    <w:rsid w:val="0071513F"/>
    <w:rsid w:val="007211DA"/>
    <w:rsid w:val="007228C5"/>
    <w:rsid w:val="00730929"/>
    <w:rsid w:val="00740C38"/>
    <w:rsid w:val="00745640"/>
    <w:rsid w:val="00746211"/>
    <w:rsid w:val="00755C74"/>
    <w:rsid w:val="00777D53"/>
    <w:rsid w:val="00781D63"/>
    <w:rsid w:val="00786A41"/>
    <w:rsid w:val="00787E61"/>
    <w:rsid w:val="007915BE"/>
    <w:rsid w:val="00793749"/>
    <w:rsid w:val="007A4E92"/>
    <w:rsid w:val="007B5AA7"/>
    <w:rsid w:val="00802EE1"/>
    <w:rsid w:val="00805B15"/>
    <w:rsid w:val="008101E4"/>
    <w:rsid w:val="008223E6"/>
    <w:rsid w:val="0083142E"/>
    <w:rsid w:val="00836AEB"/>
    <w:rsid w:val="00865192"/>
    <w:rsid w:val="008659C5"/>
    <w:rsid w:val="00873E34"/>
    <w:rsid w:val="00885CD1"/>
    <w:rsid w:val="00886A36"/>
    <w:rsid w:val="00894519"/>
    <w:rsid w:val="008B01E9"/>
    <w:rsid w:val="008B15E5"/>
    <w:rsid w:val="008F68BE"/>
    <w:rsid w:val="00903D39"/>
    <w:rsid w:val="00906C4A"/>
    <w:rsid w:val="00907FB1"/>
    <w:rsid w:val="0091002D"/>
    <w:rsid w:val="0093072F"/>
    <w:rsid w:val="00935750"/>
    <w:rsid w:val="00945E8C"/>
    <w:rsid w:val="00951168"/>
    <w:rsid w:val="00982D0E"/>
    <w:rsid w:val="00991C7E"/>
    <w:rsid w:val="00993143"/>
    <w:rsid w:val="009C782B"/>
    <w:rsid w:val="009D665A"/>
    <w:rsid w:val="009D74C2"/>
    <w:rsid w:val="00A22BCE"/>
    <w:rsid w:val="00A43DDA"/>
    <w:rsid w:val="00A4464F"/>
    <w:rsid w:val="00A45461"/>
    <w:rsid w:val="00A460FA"/>
    <w:rsid w:val="00A4738E"/>
    <w:rsid w:val="00A51B0D"/>
    <w:rsid w:val="00A62F1F"/>
    <w:rsid w:val="00A63526"/>
    <w:rsid w:val="00A8383F"/>
    <w:rsid w:val="00A85542"/>
    <w:rsid w:val="00A90D2E"/>
    <w:rsid w:val="00AA50F9"/>
    <w:rsid w:val="00AC2841"/>
    <w:rsid w:val="00AE0894"/>
    <w:rsid w:val="00B10DAA"/>
    <w:rsid w:val="00B21F64"/>
    <w:rsid w:val="00B2423D"/>
    <w:rsid w:val="00B31D94"/>
    <w:rsid w:val="00B351C9"/>
    <w:rsid w:val="00B47DB8"/>
    <w:rsid w:val="00B63341"/>
    <w:rsid w:val="00B824A7"/>
    <w:rsid w:val="00B85EC9"/>
    <w:rsid w:val="00BC6D94"/>
    <w:rsid w:val="00BE6CF5"/>
    <w:rsid w:val="00BF1A84"/>
    <w:rsid w:val="00BF6896"/>
    <w:rsid w:val="00C03BE5"/>
    <w:rsid w:val="00C128A7"/>
    <w:rsid w:val="00C16047"/>
    <w:rsid w:val="00C3723F"/>
    <w:rsid w:val="00C44D5B"/>
    <w:rsid w:val="00C54118"/>
    <w:rsid w:val="00C6540E"/>
    <w:rsid w:val="00C82478"/>
    <w:rsid w:val="00C97005"/>
    <w:rsid w:val="00CA2134"/>
    <w:rsid w:val="00CA5F86"/>
    <w:rsid w:val="00CA7F0F"/>
    <w:rsid w:val="00CB2ABC"/>
    <w:rsid w:val="00CC4F50"/>
    <w:rsid w:val="00CD23DB"/>
    <w:rsid w:val="00CE3F8A"/>
    <w:rsid w:val="00CE4E02"/>
    <w:rsid w:val="00D707CC"/>
    <w:rsid w:val="00D938D9"/>
    <w:rsid w:val="00DA443C"/>
    <w:rsid w:val="00DB2C1E"/>
    <w:rsid w:val="00DB5537"/>
    <w:rsid w:val="00DD641C"/>
    <w:rsid w:val="00DF2F83"/>
    <w:rsid w:val="00E10D26"/>
    <w:rsid w:val="00E306EE"/>
    <w:rsid w:val="00E37F85"/>
    <w:rsid w:val="00E447FE"/>
    <w:rsid w:val="00E539EF"/>
    <w:rsid w:val="00E620F6"/>
    <w:rsid w:val="00E646B7"/>
    <w:rsid w:val="00E74415"/>
    <w:rsid w:val="00E9643D"/>
    <w:rsid w:val="00EA0100"/>
    <w:rsid w:val="00EA6ED6"/>
    <w:rsid w:val="00ED1688"/>
    <w:rsid w:val="00EF5CEE"/>
    <w:rsid w:val="00F064A5"/>
    <w:rsid w:val="00F1706D"/>
    <w:rsid w:val="00F3026F"/>
    <w:rsid w:val="00F319F2"/>
    <w:rsid w:val="00F52D00"/>
    <w:rsid w:val="00F539D1"/>
    <w:rsid w:val="00F56E70"/>
    <w:rsid w:val="00F90E87"/>
    <w:rsid w:val="00F914E5"/>
    <w:rsid w:val="00F97B6A"/>
    <w:rsid w:val="00FA1E25"/>
    <w:rsid w:val="00FD51B2"/>
    <w:rsid w:val="00FE266D"/>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23CE"/>
  <w14:defaultImageDpi w14:val="32767"/>
  <w15:docId w15:val="{D627DCD9-7269-413E-B9A5-5CD66C61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46"/>
  </w:style>
  <w:style w:type="paragraph" w:styleId="Heading1">
    <w:name w:val="heading 1"/>
    <w:basedOn w:val="Normal"/>
    <w:link w:val="Heading1Char"/>
    <w:uiPriority w:val="9"/>
    <w:qFormat/>
    <w:rsid w:val="00475C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8B01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9D1"/>
    <w:pPr>
      <w:tabs>
        <w:tab w:val="center" w:pos="4680"/>
        <w:tab w:val="right" w:pos="9360"/>
      </w:tabs>
    </w:pPr>
  </w:style>
  <w:style w:type="character" w:customStyle="1" w:styleId="HeaderChar">
    <w:name w:val="Header Char"/>
    <w:basedOn w:val="DefaultParagraphFont"/>
    <w:link w:val="Header"/>
    <w:uiPriority w:val="99"/>
    <w:rsid w:val="00F539D1"/>
  </w:style>
  <w:style w:type="paragraph" w:styleId="Footer">
    <w:name w:val="footer"/>
    <w:basedOn w:val="Normal"/>
    <w:link w:val="FooterChar"/>
    <w:uiPriority w:val="99"/>
    <w:unhideWhenUsed/>
    <w:rsid w:val="00F539D1"/>
    <w:pPr>
      <w:tabs>
        <w:tab w:val="center" w:pos="4680"/>
        <w:tab w:val="right" w:pos="9360"/>
      </w:tabs>
    </w:pPr>
  </w:style>
  <w:style w:type="character" w:customStyle="1" w:styleId="FooterChar">
    <w:name w:val="Footer Char"/>
    <w:basedOn w:val="DefaultParagraphFont"/>
    <w:link w:val="Footer"/>
    <w:uiPriority w:val="99"/>
    <w:rsid w:val="00F539D1"/>
  </w:style>
  <w:style w:type="paragraph" w:customStyle="1" w:styleId="Default">
    <w:name w:val="Default"/>
    <w:rsid w:val="006E3846"/>
    <w:pPr>
      <w:autoSpaceDE w:val="0"/>
      <w:autoSpaceDN w:val="0"/>
      <w:adjustRightInd w:val="0"/>
    </w:pPr>
    <w:rPr>
      <w:rFonts w:ascii="Arial" w:hAnsi="Arial" w:cs="Arial"/>
      <w:color w:val="000000"/>
    </w:rPr>
  </w:style>
  <w:style w:type="paragraph" w:customStyle="1" w:styleId="Pa3">
    <w:name w:val="Pa3"/>
    <w:basedOn w:val="Default"/>
    <w:next w:val="Default"/>
    <w:uiPriority w:val="99"/>
    <w:rsid w:val="006E3846"/>
    <w:pPr>
      <w:spacing w:line="241" w:lineRule="atLeast"/>
    </w:pPr>
    <w:rPr>
      <w:color w:val="auto"/>
    </w:rPr>
  </w:style>
  <w:style w:type="character" w:customStyle="1" w:styleId="A4">
    <w:name w:val="A4"/>
    <w:uiPriority w:val="99"/>
    <w:rsid w:val="006E3846"/>
    <w:rPr>
      <w:i/>
      <w:iCs/>
      <w:color w:val="000000"/>
      <w:sz w:val="28"/>
      <w:szCs w:val="28"/>
    </w:rPr>
  </w:style>
  <w:style w:type="character" w:customStyle="1" w:styleId="A5">
    <w:name w:val="A5"/>
    <w:uiPriority w:val="99"/>
    <w:rsid w:val="006E3846"/>
    <w:rPr>
      <w:color w:val="00AEEF"/>
      <w:u w:val="single"/>
    </w:rPr>
  </w:style>
  <w:style w:type="paragraph" w:styleId="ListParagraph">
    <w:name w:val="List Paragraph"/>
    <w:basedOn w:val="Normal"/>
    <w:uiPriority w:val="34"/>
    <w:qFormat/>
    <w:rsid w:val="00264773"/>
    <w:pPr>
      <w:ind w:left="720"/>
      <w:contextualSpacing/>
    </w:pPr>
  </w:style>
  <w:style w:type="table" w:styleId="TableGrid">
    <w:name w:val="Table Grid"/>
    <w:basedOn w:val="TableNormal"/>
    <w:uiPriority w:val="39"/>
    <w:rsid w:val="00C6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C6540E"/>
    <w:pPr>
      <w:spacing w:line="241" w:lineRule="atLeast"/>
    </w:pPr>
    <w:rPr>
      <w:color w:val="auto"/>
    </w:rPr>
  </w:style>
  <w:style w:type="paragraph" w:customStyle="1" w:styleId="Pa4">
    <w:name w:val="Pa4"/>
    <w:basedOn w:val="Default"/>
    <w:next w:val="Default"/>
    <w:uiPriority w:val="99"/>
    <w:rsid w:val="00E539EF"/>
    <w:pPr>
      <w:spacing w:line="241" w:lineRule="atLeast"/>
    </w:pPr>
    <w:rPr>
      <w:color w:val="auto"/>
    </w:rPr>
  </w:style>
  <w:style w:type="character" w:customStyle="1" w:styleId="Heading1Char">
    <w:name w:val="Heading 1 Char"/>
    <w:basedOn w:val="DefaultParagraphFont"/>
    <w:link w:val="Heading1"/>
    <w:uiPriority w:val="9"/>
    <w:rsid w:val="00475C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5C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CAA"/>
    <w:rPr>
      <w:b/>
      <w:bCs/>
    </w:rPr>
  </w:style>
  <w:style w:type="paragraph" w:styleId="BalloonText">
    <w:name w:val="Balloon Text"/>
    <w:basedOn w:val="Normal"/>
    <w:link w:val="BalloonTextChar"/>
    <w:uiPriority w:val="99"/>
    <w:semiHidden/>
    <w:unhideWhenUsed/>
    <w:rsid w:val="00885CD1"/>
    <w:rPr>
      <w:rFonts w:ascii="Tahoma" w:hAnsi="Tahoma" w:cs="Tahoma"/>
      <w:sz w:val="16"/>
      <w:szCs w:val="16"/>
    </w:rPr>
  </w:style>
  <w:style w:type="character" w:customStyle="1" w:styleId="BalloonTextChar">
    <w:name w:val="Balloon Text Char"/>
    <w:basedOn w:val="DefaultParagraphFont"/>
    <w:link w:val="BalloonText"/>
    <w:uiPriority w:val="99"/>
    <w:semiHidden/>
    <w:rsid w:val="00885CD1"/>
    <w:rPr>
      <w:rFonts w:ascii="Tahoma" w:hAnsi="Tahoma" w:cs="Tahoma"/>
      <w:sz w:val="16"/>
      <w:szCs w:val="16"/>
    </w:rPr>
  </w:style>
  <w:style w:type="character" w:styleId="Hyperlink">
    <w:name w:val="Hyperlink"/>
    <w:basedOn w:val="DefaultParagraphFont"/>
    <w:uiPriority w:val="99"/>
    <w:unhideWhenUsed/>
    <w:rsid w:val="001C72A6"/>
    <w:rPr>
      <w:color w:val="0563C1" w:themeColor="hyperlink"/>
      <w:u w:val="single"/>
    </w:rPr>
  </w:style>
  <w:style w:type="character" w:styleId="Emphasis">
    <w:name w:val="Emphasis"/>
    <w:basedOn w:val="DefaultParagraphFont"/>
    <w:uiPriority w:val="20"/>
    <w:qFormat/>
    <w:rsid w:val="00193573"/>
    <w:rPr>
      <w:i/>
      <w:iCs/>
    </w:rPr>
  </w:style>
  <w:style w:type="paragraph" w:styleId="Caption">
    <w:name w:val="caption"/>
    <w:basedOn w:val="Normal"/>
    <w:next w:val="Normal"/>
    <w:uiPriority w:val="35"/>
    <w:unhideWhenUsed/>
    <w:qFormat/>
    <w:rsid w:val="005B37A5"/>
    <w:pPr>
      <w:spacing w:after="200"/>
    </w:pPr>
    <w:rPr>
      <w:i/>
      <w:iCs/>
      <w:color w:val="44546A" w:themeColor="text2"/>
      <w:sz w:val="18"/>
      <w:szCs w:val="18"/>
    </w:rPr>
  </w:style>
  <w:style w:type="character" w:customStyle="1" w:styleId="Heading5Char">
    <w:name w:val="Heading 5 Char"/>
    <w:basedOn w:val="DefaultParagraphFont"/>
    <w:link w:val="Heading5"/>
    <w:uiPriority w:val="9"/>
    <w:semiHidden/>
    <w:rsid w:val="008B01E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9456">
      <w:bodyDiv w:val="1"/>
      <w:marLeft w:val="0"/>
      <w:marRight w:val="0"/>
      <w:marTop w:val="0"/>
      <w:marBottom w:val="0"/>
      <w:divBdr>
        <w:top w:val="none" w:sz="0" w:space="0" w:color="auto"/>
        <w:left w:val="none" w:sz="0" w:space="0" w:color="auto"/>
        <w:bottom w:val="none" w:sz="0" w:space="0" w:color="auto"/>
        <w:right w:val="none" w:sz="0" w:space="0" w:color="auto"/>
      </w:divBdr>
    </w:div>
    <w:div w:id="131598692">
      <w:bodyDiv w:val="1"/>
      <w:marLeft w:val="0"/>
      <w:marRight w:val="0"/>
      <w:marTop w:val="0"/>
      <w:marBottom w:val="0"/>
      <w:divBdr>
        <w:top w:val="none" w:sz="0" w:space="0" w:color="auto"/>
        <w:left w:val="none" w:sz="0" w:space="0" w:color="auto"/>
        <w:bottom w:val="none" w:sz="0" w:space="0" w:color="auto"/>
        <w:right w:val="none" w:sz="0" w:space="0" w:color="auto"/>
      </w:divBdr>
    </w:div>
    <w:div w:id="133527236">
      <w:bodyDiv w:val="1"/>
      <w:marLeft w:val="0"/>
      <w:marRight w:val="0"/>
      <w:marTop w:val="0"/>
      <w:marBottom w:val="0"/>
      <w:divBdr>
        <w:top w:val="none" w:sz="0" w:space="0" w:color="auto"/>
        <w:left w:val="none" w:sz="0" w:space="0" w:color="auto"/>
        <w:bottom w:val="none" w:sz="0" w:space="0" w:color="auto"/>
        <w:right w:val="none" w:sz="0" w:space="0" w:color="auto"/>
      </w:divBdr>
    </w:div>
    <w:div w:id="215627922">
      <w:bodyDiv w:val="1"/>
      <w:marLeft w:val="0"/>
      <w:marRight w:val="0"/>
      <w:marTop w:val="0"/>
      <w:marBottom w:val="0"/>
      <w:divBdr>
        <w:top w:val="none" w:sz="0" w:space="0" w:color="auto"/>
        <w:left w:val="none" w:sz="0" w:space="0" w:color="auto"/>
        <w:bottom w:val="none" w:sz="0" w:space="0" w:color="auto"/>
        <w:right w:val="none" w:sz="0" w:space="0" w:color="auto"/>
      </w:divBdr>
    </w:div>
    <w:div w:id="278029523">
      <w:bodyDiv w:val="1"/>
      <w:marLeft w:val="0"/>
      <w:marRight w:val="0"/>
      <w:marTop w:val="0"/>
      <w:marBottom w:val="0"/>
      <w:divBdr>
        <w:top w:val="none" w:sz="0" w:space="0" w:color="auto"/>
        <w:left w:val="none" w:sz="0" w:space="0" w:color="auto"/>
        <w:bottom w:val="none" w:sz="0" w:space="0" w:color="auto"/>
        <w:right w:val="none" w:sz="0" w:space="0" w:color="auto"/>
      </w:divBdr>
    </w:div>
    <w:div w:id="316959964">
      <w:bodyDiv w:val="1"/>
      <w:marLeft w:val="0"/>
      <w:marRight w:val="0"/>
      <w:marTop w:val="0"/>
      <w:marBottom w:val="0"/>
      <w:divBdr>
        <w:top w:val="none" w:sz="0" w:space="0" w:color="auto"/>
        <w:left w:val="none" w:sz="0" w:space="0" w:color="auto"/>
        <w:bottom w:val="none" w:sz="0" w:space="0" w:color="auto"/>
        <w:right w:val="none" w:sz="0" w:space="0" w:color="auto"/>
      </w:divBdr>
    </w:div>
    <w:div w:id="345180620">
      <w:bodyDiv w:val="1"/>
      <w:marLeft w:val="0"/>
      <w:marRight w:val="0"/>
      <w:marTop w:val="0"/>
      <w:marBottom w:val="0"/>
      <w:divBdr>
        <w:top w:val="none" w:sz="0" w:space="0" w:color="auto"/>
        <w:left w:val="none" w:sz="0" w:space="0" w:color="auto"/>
        <w:bottom w:val="none" w:sz="0" w:space="0" w:color="auto"/>
        <w:right w:val="none" w:sz="0" w:space="0" w:color="auto"/>
      </w:divBdr>
    </w:div>
    <w:div w:id="487479607">
      <w:bodyDiv w:val="1"/>
      <w:marLeft w:val="0"/>
      <w:marRight w:val="0"/>
      <w:marTop w:val="0"/>
      <w:marBottom w:val="0"/>
      <w:divBdr>
        <w:top w:val="none" w:sz="0" w:space="0" w:color="auto"/>
        <w:left w:val="none" w:sz="0" w:space="0" w:color="auto"/>
        <w:bottom w:val="none" w:sz="0" w:space="0" w:color="auto"/>
        <w:right w:val="none" w:sz="0" w:space="0" w:color="auto"/>
      </w:divBdr>
    </w:div>
    <w:div w:id="550461447">
      <w:bodyDiv w:val="1"/>
      <w:marLeft w:val="0"/>
      <w:marRight w:val="0"/>
      <w:marTop w:val="0"/>
      <w:marBottom w:val="0"/>
      <w:divBdr>
        <w:top w:val="none" w:sz="0" w:space="0" w:color="auto"/>
        <w:left w:val="none" w:sz="0" w:space="0" w:color="auto"/>
        <w:bottom w:val="none" w:sz="0" w:space="0" w:color="auto"/>
        <w:right w:val="none" w:sz="0" w:space="0" w:color="auto"/>
      </w:divBdr>
    </w:div>
    <w:div w:id="645744491">
      <w:bodyDiv w:val="1"/>
      <w:marLeft w:val="0"/>
      <w:marRight w:val="0"/>
      <w:marTop w:val="0"/>
      <w:marBottom w:val="0"/>
      <w:divBdr>
        <w:top w:val="none" w:sz="0" w:space="0" w:color="auto"/>
        <w:left w:val="none" w:sz="0" w:space="0" w:color="auto"/>
        <w:bottom w:val="none" w:sz="0" w:space="0" w:color="auto"/>
        <w:right w:val="none" w:sz="0" w:space="0" w:color="auto"/>
      </w:divBdr>
    </w:div>
    <w:div w:id="692926015">
      <w:bodyDiv w:val="1"/>
      <w:marLeft w:val="0"/>
      <w:marRight w:val="0"/>
      <w:marTop w:val="0"/>
      <w:marBottom w:val="0"/>
      <w:divBdr>
        <w:top w:val="none" w:sz="0" w:space="0" w:color="auto"/>
        <w:left w:val="none" w:sz="0" w:space="0" w:color="auto"/>
        <w:bottom w:val="none" w:sz="0" w:space="0" w:color="auto"/>
        <w:right w:val="none" w:sz="0" w:space="0" w:color="auto"/>
      </w:divBdr>
    </w:div>
    <w:div w:id="744187610">
      <w:bodyDiv w:val="1"/>
      <w:marLeft w:val="0"/>
      <w:marRight w:val="0"/>
      <w:marTop w:val="0"/>
      <w:marBottom w:val="0"/>
      <w:divBdr>
        <w:top w:val="none" w:sz="0" w:space="0" w:color="auto"/>
        <w:left w:val="none" w:sz="0" w:space="0" w:color="auto"/>
        <w:bottom w:val="none" w:sz="0" w:space="0" w:color="auto"/>
        <w:right w:val="none" w:sz="0" w:space="0" w:color="auto"/>
      </w:divBdr>
    </w:div>
    <w:div w:id="815028843">
      <w:bodyDiv w:val="1"/>
      <w:marLeft w:val="0"/>
      <w:marRight w:val="0"/>
      <w:marTop w:val="0"/>
      <w:marBottom w:val="0"/>
      <w:divBdr>
        <w:top w:val="none" w:sz="0" w:space="0" w:color="auto"/>
        <w:left w:val="none" w:sz="0" w:space="0" w:color="auto"/>
        <w:bottom w:val="none" w:sz="0" w:space="0" w:color="auto"/>
        <w:right w:val="none" w:sz="0" w:space="0" w:color="auto"/>
      </w:divBdr>
    </w:div>
    <w:div w:id="938485586">
      <w:bodyDiv w:val="1"/>
      <w:marLeft w:val="0"/>
      <w:marRight w:val="0"/>
      <w:marTop w:val="0"/>
      <w:marBottom w:val="0"/>
      <w:divBdr>
        <w:top w:val="none" w:sz="0" w:space="0" w:color="auto"/>
        <w:left w:val="none" w:sz="0" w:space="0" w:color="auto"/>
        <w:bottom w:val="none" w:sz="0" w:space="0" w:color="auto"/>
        <w:right w:val="none" w:sz="0" w:space="0" w:color="auto"/>
      </w:divBdr>
    </w:div>
    <w:div w:id="987708156">
      <w:bodyDiv w:val="1"/>
      <w:marLeft w:val="0"/>
      <w:marRight w:val="0"/>
      <w:marTop w:val="0"/>
      <w:marBottom w:val="0"/>
      <w:divBdr>
        <w:top w:val="none" w:sz="0" w:space="0" w:color="auto"/>
        <w:left w:val="none" w:sz="0" w:space="0" w:color="auto"/>
        <w:bottom w:val="none" w:sz="0" w:space="0" w:color="auto"/>
        <w:right w:val="none" w:sz="0" w:space="0" w:color="auto"/>
      </w:divBdr>
    </w:div>
    <w:div w:id="1013874276">
      <w:bodyDiv w:val="1"/>
      <w:marLeft w:val="0"/>
      <w:marRight w:val="0"/>
      <w:marTop w:val="0"/>
      <w:marBottom w:val="0"/>
      <w:divBdr>
        <w:top w:val="none" w:sz="0" w:space="0" w:color="auto"/>
        <w:left w:val="none" w:sz="0" w:space="0" w:color="auto"/>
        <w:bottom w:val="none" w:sz="0" w:space="0" w:color="auto"/>
        <w:right w:val="none" w:sz="0" w:space="0" w:color="auto"/>
      </w:divBdr>
    </w:div>
    <w:div w:id="1015424501">
      <w:bodyDiv w:val="1"/>
      <w:marLeft w:val="0"/>
      <w:marRight w:val="0"/>
      <w:marTop w:val="0"/>
      <w:marBottom w:val="0"/>
      <w:divBdr>
        <w:top w:val="none" w:sz="0" w:space="0" w:color="auto"/>
        <w:left w:val="none" w:sz="0" w:space="0" w:color="auto"/>
        <w:bottom w:val="none" w:sz="0" w:space="0" w:color="auto"/>
        <w:right w:val="none" w:sz="0" w:space="0" w:color="auto"/>
      </w:divBdr>
    </w:div>
    <w:div w:id="1023627559">
      <w:bodyDiv w:val="1"/>
      <w:marLeft w:val="0"/>
      <w:marRight w:val="0"/>
      <w:marTop w:val="0"/>
      <w:marBottom w:val="0"/>
      <w:divBdr>
        <w:top w:val="none" w:sz="0" w:space="0" w:color="auto"/>
        <w:left w:val="none" w:sz="0" w:space="0" w:color="auto"/>
        <w:bottom w:val="none" w:sz="0" w:space="0" w:color="auto"/>
        <w:right w:val="none" w:sz="0" w:space="0" w:color="auto"/>
      </w:divBdr>
    </w:div>
    <w:div w:id="1109474443">
      <w:bodyDiv w:val="1"/>
      <w:marLeft w:val="0"/>
      <w:marRight w:val="0"/>
      <w:marTop w:val="0"/>
      <w:marBottom w:val="0"/>
      <w:divBdr>
        <w:top w:val="none" w:sz="0" w:space="0" w:color="auto"/>
        <w:left w:val="none" w:sz="0" w:space="0" w:color="auto"/>
        <w:bottom w:val="none" w:sz="0" w:space="0" w:color="auto"/>
        <w:right w:val="none" w:sz="0" w:space="0" w:color="auto"/>
      </w:divBdr>
    </w:div>
    <w:div w:id="1176385752">
      <w:bodyDiv w:val="1"/>
      <w:marLeft w:val="0"/>
      <w:marRight w:val="0"/>
      <w:marTop w:val="0"/>
      <w:marBottom w:val="0"/>
      <w:divBdr>
        <w:top w:val="none" w:sz="0" w:space="0" w:color="auto"/>
        <w:left w:val="none" w:sz="0" w:space="0" w:color="auto"/>
        <w:bottom w:val="none" w:sz="0" w:space="0" w:color="auto"/>
        <w:right w:val="none" w:sz="0" w:space="0" w:color="auto"/>
      </w:divBdr>
    </w:div>
    <w:div w:id="1229077862">
      <w:bodyDiv w:val="1"/>
      <w:marLeft w:val="0"/>
      <w:marRight w:val="0"/>
      <w:marTop w:val="0"/>
      <w:marBottom w:val="0"/>
      <w:divBdr>
        <w:top w:val="none" w:sz="0" w:space="0" w:color="auto"/>
        <w:left w:val="none" w:sz="0" w:space="0" w:color="auto"/>
        <w:bottom w:val="none" w:sz="0" w:space="0" w:color="auto"/>
        <w:right w:val="none" w:sz="0" w:space="0" w:color="auto"/>
      </w:divBdr>
    </w:div>
    <w:div w:id="1253929460">
      <w:bodyDiv w:val="1"/>
      <w:marLeft w:val="0"/>
      <w:marRight w:val="0"/>
      <w:marTop w:val="0"/>
      <w:marBottom w:val="0"/>
      <w:divBdr>
        <w:top w:val="none" w:sz="0" w:space="0" w:color="auto"/>
        <w:left w:val="none" w:sz="0" w:space="0" w:color="auto"/>
        <w:bottom w:val="none" w:sz="0" w:space="0" w:color="auto"/>
        <w:right w:val="none" w:sz="0" w:space="0" w:color="auto"/>
      </w:divBdr>
    </w:div>
    <w:div w:id="1507865634">
      <w:bodyDiv w:val="1"/>
      <w:marLeft w:val="0"/>
      <w:marRight w:val="0"/>
      <w:marTop w:val="0"/>
      <w:marBottom w:val="0"/>
      <w:divBdr>
        <w:top w:val="none" w:sz="0" w:space="0" w:color="auto"/>
        <w:left w:val="none" w:sz="0" w:space="0" w:color="auto"/>
        <w:bottom w:val="none" w:sz="0" w:space="0" w:color="auto"/>
        <w:right w:val="none" w:sz="0" w:space="0" w:color="auto"/>
      </w:divBdr>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2001342738">
          <w:marLeft w:val="0"/>
          <w:marRight w:val="0"/>
          <w:marTop w:val="0"/>
          <w:marBottom w:val="0"/>
          <w:divBdr>
            <w:top w:val="none" w:sz="0" w:space="0" w:color="auto"/>
            <w:left w:val="none" w:sz="0" w:space="0" w:color="auto"/>
            <w:bottom w:val="none" w:sz="0" w:space="0" w:color="auto"/>
            <w:right w:val="none" w:sz="0" w:space="0" w:color="auto"/>
          </w:divBdr>
          <w:divsChild>
            <w:div w:id="1539394652">
              <w:marLeft w:val="0"/>
              <w:marRight w:val="0"/>
              <w:marTop w:val="0"/>
              <w:marBottom w:val="0"/>
              <w:divBdr>
                <w:top w:val="none" w:sz="0" w:space="0" w:color="auto"/>
                <w:left w:val="none" w:sz="0" w:space="0" w:color="auto"/>
                <w:bottom w:val="none" w:sz="0" w:space="0" w:color="auto"/>
                <w:right w:val="none" w:sz="0" w:space="0" w:color="auto"/>
              </w:divBdr>
              <w:divsChild>
                <w:div w:id="1892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8758">
      <w:bodyDiv w:val="1"/>
      <w:marLeft w:val="0"/>
      <w:marRight w:val="0"/>
      <w:marTop w:val="0"/>
      <w:marBottom w:val="0"/>
      <w:divBdr>
        <w:top w:val="none" w:sz="0" w:space="0" w:color="auto"/>
        <w:left w:val="none" w:sz="0" w:space="0" w:color="auto"/>
        <w:bottom w:val="none" w:sz="0" w:space="0" w:color="auto"/>
        <w:right w:val="none" w:sz="0" w:space="0" w:color="auto"/>
      </w:divBdr>
    </w:div>
    <w:div w:id="1778016994">
      <w:bodyDiv w:val="1"/>
      <w:marLeft w:val="0"/>
      <w:marRight w:val="0"/>
      <w:marTop w:val="0"/>
      <w:marBottom w:val="0"/>
      <w:divBdr>
        <w:top w:val="none" w:sz="0" w:space="0" w:color="auto"/>
        <w:left w:val="none" w:sz="0" w:space="0" w:color="auto"/>
        <w:bottom w:val="none" w:sz="0" w:space="0" w:color="auto"/>
        <w:right w:val="none" w:sz="0" w:space="0" w:color="auto"/>
      </w:divBdr>
    </w:div>
    <w:div w:id="1888830176">
      <w:bodyDiv w:val="1"/>
      <w:marLeft w:val="0"/>
      <w:marRight w:val="0"/>
      <w:marTop w:val="0"/>
      <w:marBottom w:val="0"/>
      <w:divBdr>
        <w:top w:val="none" w:sz="0" w:space="0" w:color="auto"/>
        <w:left w:val="none" w:sz="0" w:space="0" w:color="auto"/>
        <w:bottom w:val="none" w:sz="0" w:space="0" w:color="auto"/>
        <w:right w:val="none" w:sz="0" w:space="0" w:color="auto"/>
      </w:divBdr>
    </w:div>
    <w:div w:id="1895041946">
      <w:bodyDiv w:val="1"/>
      <w:marLeft w:val="0"/>
      <w:marRight w:val="0"/>
      <w:marTop w:val="0"/>
      <w:marBottom w:val="0"/>
      <w:divBdr>
        <w:top w:val="none" w:sz="0" w:space="0" w:color="auto"/>
        <w:left w:val="none" w:sz="0" w:space="0" w:color="auto"/>
        <w:bottom w:val="none" w:sz="0" w:space="0" w:color="auto"/>
        <w:right w:val="none" w:sz="0" w:space="0" w:color="auto"/>
      </w:divBdr>
    </w:div>
    <w:div w:id="1897811644">
      <w:bodyDiv w:val="1"/>
      <w:marLeft w:val="0"/>
      <w:marRight w:val="0"/>
      <w:marTop w:val="0"/>
      <w:marBottom w:val="0"/>
      <w:divBdr>
        <w:top w:val="none" w:sz="0" w:space="0" w:color="auto"/>
        <w:left w:val="none" w:sz="0" w:space="0" w:color="auto"/>
        <w:bottom w:val="none" w:sz="0" w:space="0" w:color="auto"/>
        <w:right w:val="none" w:sz="0" w:space="0" w:color="auto"/>
      </w:divBdr>
    </w:div>
    <w:div w:id="1909338706">
      <w:bodyDiv w:val="1"/>
      <w:marLeft w:val="0"/>
      <w:marRight w:val="0"/>
      <w:marTop w:val="0"/>
      <w:marBottom w:val="0"/>
      <w:divBdr>
        <w:top w:val="none" w:sz="0" w:space="0" w:color="auto"/>
        <w:left w:val="none" w:sz="0" w:space="0" w:color="auto"/>
        <w:bottom w:val="none" w:sz="0" w:space="0" w:color="auto"/>
        <w:right w:val="none" w:sz="0" w:space="0" w:color="auto"/>
      </w:divBdr>
    </w:div>
    <w:div w:id="1931157541">
      <w:bodyDiv w:val="1"/>
      <w:marLeft w:val="0"/>
      <w:marRight w:val="0"/>
      <w:marTop w:val="0"/>
      <w:marBottom w:val="0"/>
      <w:divBdr>
        <w:top w:val="none" w:sz="0" w:space="0" w:color="auto"/>
        <w:left w:val="none" w:sz="0" w:space="0" w:color="auto"/>
        <w:bottom w:val="none" w:sz="0" w:space="0" w:color="auto"/>
        <w:right w:val="none" w:sz="0" w:space="0" w:color="auto"/>
      </w:divBdr>
    </w:div>
    <w:div w:id="1966153055">
      <w:bodyDiv w:val="1"/>
      <w:marLeft w:val="0"/>
      <w:marRight w:val="0"/>
      <w:marTop w:val="0"/>
      <w:marBottom w:val="0"/>
      <w:divBdr>
        <w:top w:val="none" w:sz="0" w:space="0" w:color="auto"/>
        <w:left w:val="none" w:sz="0" w:space="0" w:color="auto"/>
        <w:bottom w:val="none" w:sz="0" w:space="0" w:color="auto"/>
        <w:right w:val="none" w:sz="0" w:space="0" w:color="auto"/>
      </w:divBdr>
    </w:div>
    <w:div w:id="20327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FE9EC3-7F5A-E040-9223-FA6586F34C09}" type="doc">
      <dgm:prSet loTypeId="urn:microsoft.com/office/officeart/2005/8/layout/pyramid1" loCatId="" qsTypeId="urn:microsoft.com/office/officeart/2005/8/quickstyle/simple1" qsCatId="simple" csTypeId="urn:microsoft.com/office/officeart/2005/8/colors/colorful5" csCatId="colorful" phldr="1"/>
      <dgm:spPr/>
    </dgm:pt>
    <dgm:pt modelId="{15CFEB27-6BCF-6F41-8A44-59B54B736B37}">
      <dgm:prSet phldrT="[Text]"/>
      <dgm:spPr/>
      <dgm:t>
        <a:bodyPr/>
        <a:lstStyle/>
        <a:p>
          <a:endParaRPr lang="en-US" b="1">
            <a:solidFill>
              <a:schemeClr val="bg1"/>
            </a:solidFill>
          </a:endParaRPr>
        </a:p>
        <a:p>
          <a:endParaRPr lang="en-US" b="1">
            <a:solidFill>
              <a:schemeClr val="bg1"/>
            </a:solidFill>
          </a:endParaRPr>
        </a:p>
        <a:p>
          <a:r>
            <a:rPr lang="en-US" b="1">
              <a:solidFill>
                <a:schemeClr val="bg1"/>
              </a:solidFill>
            </a:rPr>
            <a:t>Level 1</a:t>
          </a:r>
        </a:p>
        <a:p>
          <a:r>
            <a:rPr lang="en-US" b="1"/>
            <a:t>Primary </a:t>
          </a:r>
        </a:p>
        <a:p>
          <a:r>
            <a:rPr lang="en-US" b="1"/>
            <a:t>Prevention Activities</a:t>
          </a:r>
        </a:p>
        <a:p>
          <a:r>
            <a:rPr lang="en-US" b="0"/>
            <a:t>Prevention of problems </a:t>
          </a:r>
        </a:p>
        <a:p>
          <a:r>
            <a:rPr lang="en-US" b="0"/>
            <a:t>before they </a:t>
          </a:r>
          <a:r>
            <a:rPr lang="en-US"/>
            <a:t>occur</a:t>
          </a:r>
        </a:p>
        <a:p>
          <a:r>
            <a:rPr lang="en-US" i="1"/>
            <a:t>Example: </a:t>
          </a:r>
          <a:r>
            <a:rPr lang="en-US"/>
            <a:t>Immunization</a:t>
          </a:r>
        </a:p>
      </dgm:t>
    </dgm:pt>
    <dgm:pt modelId="{41E48763-9AAC-E543-9C4D-368633022045}" type="parTrans" cxnId="{F0EA51F4-5CBE-CB4C-BF16-83AD278DC4AB}">
      <dgm:prSet/>
      <dgm:spPr/>
      <dgm:t>
        <a:bodyPr/>
        <a:lstStyle/>
        <a:p>
          <a:endParaRPr lang="en-US"/>
        </a:p>
      </dgm:t>
    </dgm:pt>
    <dgm:pt modelId="{920CB267-6CE6-2846-ABC9-87AA4D871F94}" type="sibTrans" cxnId="{F0EA51F4-5CBE-CB4C-BF16-83AD278DC4AB}">
      <dgm:prSet/>
      <dgm:spPr/>
      <dgm:t>
        <a:bodyPr/>
        <a:lstStyle/>
        <a:p>
          <a:endParaRPr lang="en-US"/>
        </a:p>
      </dgm:t>
    </dgm:pt>
    <dgm:pt modelId="{AEFDE113-2644-9041-AC05-C4258F091809}">
      <dgm:prSet phldrT="[Text]"/>
      <dgm:spPr/>
      <dgm:t>
        <a:bodyPr/>
        <a:lstStyle/>
        <a:p>
          <a:r>
            <a:rPr lang="en-US" b="1">
              <a:solidFill>
                <a:schemeClr val="bg1"/>
              </a:solidFill>
            </a:rPr>
            <a:t>Level 2</a:t>
          </a:r>
        </a:p>
        <a:p>
          <a:r>
            <a:rPr lang="en-US" b="1"/>
            <a:t>Secondary Prevention Activities</a:t>
          </a:r>
        </a:p>
        <a:p>
          <a:r>
            <a:rPr lang="en-US"/>
            <a:t>Early detection and intervention</a:t>
          </a:r>
        </a:p>
        <a:p>
          <a:r>
            <a:rPr lang="en-US" i="1"/>
            <a:t>Example: </a:t>
          </a:r>
          <a:r>
            <a:rPr lang="en-US"/>
            <a:t>Screening for sexually transmitted disease</a:t>
          </a:r>
        </a:p>
      </dgm:t>
    </dgm:pt>
    <dgm:pt modelId="{E3750BC1-1E66-794E-8B97-251D7FBC0F9D}" type="parTrans" cxnId="{E842CFBA-D998-804B-8D5A-69627145F834}">
      <dgm:prSet/>
      <dgm:spPr/>
      <dgm:t>
        <a:bodyPr/>
        <a:lstStyle/>
        <a:p>
          <a:endParaRPr lang="en-US"/>
        </a:p>
      </dgm:t>
    </dgm:pt>
    <dgm:pt modelId="{D5458E23-35B2-EB4C-A360-79B94C46DA01}" type="sibTrans" cxnId="{E842CFBA-D998-804B-8D5A-69627145F834}">
      <dgm:prSet/>
      <dgm:spPr/>
      <dgm:t>
        <a:bodyPr/>
        <a:lstStyle/>
        <a:p>
          <a:endParaRPr lang="en-US"/>
        </a:p>
      </dgm:t>
    </dgm:pt>
    <dgm:pt modelId="{9453DE0E-745E-E14F-9858-0D48DBD66258}">
      <dgm:prSet phldrT="[Text]"/>
      <dgm:spPr/>
      <dgm:t>
        <a:bodyPr/>
        <a:lstStyle/>
        <a:p>
          <a:r>
            <a:rPr lang="en-US" b="1">
              <a:solidFill>
                <a:schemeClr val="bg1"/>
              </a:solidFill>
            </a:rPr>
            <a:t>Level 3</a:t>
          </a:r>
        </a:p>
        <a:p>
          <a:r>
            <a:rPr lang="en-US" b="1"/>
            <a:t>Tertiary Prevention Activities</a:t>
          </a:r>
        </a:p>
        <a:p>
          <a:r>
            <a:rPr lang="en-US"/>
            <a:t>Correction and prevention of deterioration of a disease state </a:t>
          </a:r>
        </a:p>
        <a:p>
          <a:r>
            <a:rPr lang="en-US" i="1"/>
            <a:t>Example: </a:t>
          </a:r>
          <a:r>
            <a:rPr lang="en-US"/>
            <a:t>Teaching insulin administration in the home</a:t>
          </a:r>
        </a:p>
      </dgm:t>
    </dgm:pt>
    <dgm:pt modelId="{BA5A292B-7D36-764B-9F7C-A7ACE47705CE}" type="parTrans" cxnId="{A1F80E2A-432F-3F44-A594-B3F4DAE17F96}">
      <dgm:prSet/>
      <dgm:spPr/>
      <dgm:t>
        <a:bodyPr/>
        <a:lstStyle/>
        <a:p>
          <a:endParaRPr lang="en-US"/>
        </a:p>
      </dgm:t>
    </dgm:pt>
    <dgm:pt modelId="{ECAA7CB9-516B-4743-8D4D-908B98F58999}" type="sibTrans" cxnId="{A1F80E2A-432F-3F44-A594-B3F4DAE17F96}">
      <dgm:prSet/>
      <dgm:spPr/>
      <dgm:t>
        <a:bodyPr/>
        <a:lstStyle/>
        <a:p>
          <a:endParaRPr lang="en-US"/>
        </a:p>
      </dgm:t>
    </dgm:pt>
    <dgm:pt modelId="{077F0E57-D443-0B44-BB46-76D930FB3332}" type="pres">
      <dgm:prSet presAssocID="{60FE9EC3-7F5A-E040-9223-FA6586F34C09}" presName="Name0" presStyleCnt="0">
        <dgm:presLayoutVars>
          <dgm:dir/>
          <dgm:animLvl val="lvl"/>
          <dgm:resizeHandles val="exact"/>
        </dgm:presLayoutVars>
      </dgm:prSet>
      <dgm:spPr/>
    </dgm:pt>
    <dgm:pt modelId="{8F3AC332-B0EF-0242-B9D3-B4712E6CB5AB}" type="pres">
      <dgm:prSet presAssocID="{15CFEB27-6BCF-6F41-8A44-59B54B736B37}" presName="Name8" presStyleCnt="0"/>
      <dgm:spPr/>
    </dgm:pt>
    <dgm:pt modelId="{CEFA5753-9CDF-164E-9034-7976F6078DC6}" type="pres">
      <dgm:prSet presAssocID="{15CFEB27-6BCF-6F41-8A44-59B54B736B37}" presName="level" presStyleLbl="node1" presStyleIdx="0" presStyleCnt="3">
        <dgm:presLayoutVars>
          <dgm:chMax val="1"/>
          <dgm:bulletEnabled val="1"/>
        </dgm:presLayoutVars>
      </dgm:prSet>
      <dgm:spPr/>
    </dgm:pt>
    <dgm:pt modelId="{B2ADAA0C-897F-E442-8600-E6269FBFC2D3}" type="pres">
      <dgm:prSet presAssocID="{15CFEB27-6BCF-6F41-8A44-59B54B736B37}" presName="levelTx" presStyleLbl="revTx" presStyleIdx="0" presStyleCnt="0">
        <dgm:presLayoutVars>
          <dgm:chMax val="1"/>
          <dgm:bulletEnabled val="1"/>
        </dgm:presLayoutVars>
      </dgm:prSet>
      <dgm:spPr/>
    </dgm:pt>
    <dgm:pt modelId="{597E624D-65CB-5947-A646-C941354FB372}" type="pres">
      <dgm:prSet presAssocID="{AEFDE113-2644-9041-AC05-C4258F091809}" presName="Name8" presStyleCnt="0"/>
      <dgm:spPr/>
    </dgm:pt>
    <dgm:pt modelId="{D05D1DAF-DF01-F24B-8563-A9D0FE8E1D19}" type="pres">
      <dgm:prSet presAssocID="{AEFDE113-2644-9041-AC05-C4258F091809}" presName="level" presStyleLbl="node1" presStyleIdx="1" presStyleCnt="3" custScaleY="58623">
        <dgm:presLayoutVars>
          <dgm:chMax val="1"/>
          <dgm:bulletEnabled val="1"/>
        </dgm:presLayoutVars>
      </dgm:prSet>
      <dgm:spPr/>
    </dgm:pt>
    <dgm:pt modelId="{1A082848-646F-0544-B70F-AA0AE3A53B25}" type="pres">
      <dgm:prSet presAssocID="{AEFDE113-2644-9041-AC05-C4258F091809}" presName="levelTx" presStyleLbl="revTx" presStyleIdx="0" presStyleCnt="0">
        <dgm:presLayoutVars>
          <dgm:chMax val="1"/>
          <dgm:bulletEnabled val="1"/>
        </dgm:presLayoutVars>
      </dgm:prSet>
      <dgm:spPr/>
    </dgm:pt>
    <dgm:pt modelId="{611F34DA-2142-534D-AF02-EC59809D34FF}" type="pres">
      <dgm:prSet presAssocID="{9453DE0E-745E-E14F-9858-0D48DBD66258}" presName="Name8" presStyleCnt="0"/>
      <dgm:spPr/>
    </dgm:pt>
    <dgm:pt modelId="{AC3D5799-9AA2-2B47-8F9A-BE50B181F660}" type="pres">
      <dgm:prSet presAssocID="{9453DE0E-745E-E14F-9858-0D48DBD66258}" presName="level" presStyleLbl="node1" presStyleIdx="2" presStyleCnt="3" custScaleY="58694">
        <dgm:presLayoutVars>
          <dgm:chMax val="1"/>
          <dgm:bulletEnabled val="1"/>
        </dgm:presLayoutVars>
      </dgm:prSet>
      <dgm:spPr/>
    </dgm:pt>
    <dgm:pt modelId="{67429676-B372-FC4D-8686-EC85722C7C16}" type="pres">
      <dgm:prSet presAssocID="{9453DE0E-745E-E14F-9858-0D48DBD66258}" presName="levelTx" presStyleLbl="revTx" presStyleIdx="0" presStyleCnt="0">
        <dgm:presLayoutVars>
          <dgm:chMax val="1"/>
          <dgm:bulletEnabled val="1"/>
        </dgm:presLayoutVars>
      </dgm:prSet>
      <dgm:spPr/>
    </dgm:pt>
  </dgm:ptLst>
  <dgm:cxnLst>
    <dgm:cxn modelId="{779C8A10-7363-5F4E-B837-64CE3223884C}" type="presOf" srcId="{AEFDE113-2644-9041-AC05-C4258F091809}" destId="{D05D1DAF-DF01-F24B-8563-A9D0FE8E1D19}" srcOrd="0" destOrd="0" presId="urn:microsoft.com/office/officeart/2005/8/layout/pyramid1"/>
    <dgm:cxn modelId="{A1F80E2A-432F-3F44-A594-B3F4DAE17F96}" srcId="{60FE9EC3-7F5A-E040-9223-FA6586F34C09}" destId="{9453DE0E-745E-E14F-9858-0D48DBD66258}" srcOrd="2" destOrd="0" parTransId="{BA5A292B-7D36-764B-9F7C-A7ACE47705CE}" sibTransId="{ECAA7CB9-516B-4743-8D4D-908B98F58999}"/>
    <dgm:cxn modelId="{568DE587-011D-134A-AFB6-066FB75C229B}" type="presOf" srcId="{60FE9EC3-7F5A-E040-9223-FA6586F34C09}" destId="{077F0E57-D443-0B44-BB46-76D930FB3332}" srcOrd="0" destOrd="0" presId="urn:microsoft.com/office/officeart/2005/8/layout/pyramid1"/>
    <dgm:cxn modelId="{527B318F-0FF1-6046-B411-1338C0E08BAB}" type="presOf" srcId="{15CFEB27-6BCF-6F41-8A44-59B54B736B37}" destId="{CEFA5753-9CDF-164E-9034-7976F6078DC6}" srcOrd="0" destOrd="0" presId="urn:microsoft.com/office/officeart/2005/8/layout/pyramid1"/>
    <dgm:cxn modelId="{486FCEA4-A1D6-AF4A-B040-555B4D3F5807}" type="presOf" srcId="{AEFDE113-2644-9041-AC05-C4258F091809}" destId="{1A082848-646F-0544-B70F-AA0AE3A53B25}" srcOrd="1" destOrd="0" presId="urn:microsoft.com/office/officeart/2005/8/layout/pyramid1"/>
    <dgm:cxn modelId="{E842CFBA-D998-804B-8D5A-69627145F834}" srcId="{60FE9EC3-7F5A-E040-9223-FA6586F34C09}" destId="{AEFDE113-2644-9041-AC05-C4258F091809}" srcOrd="1" destOrd="0" parTransId="{E3750BC1-1E66-794E-8B97-251D7FBC0F9D}" sibTransId="{D5458E23-35B2-EB4C-A360-79B94C46DA01}"/>
    <dgm:cxn modelId="{1860C3C5-8146-0548-A785-133F151BCCDA}" type="presOf" srcId="{9453DE0E-745E-E14F-9858-0D48DBD66258}" destId="{67429676-B372-FC4D-8686-EC85722C7C16}" srcOrd="1" destOrd="0" presId="urn:microsoft.com/office/officeart/2005/8/layout/pyramid1"/>
    <dgm:cxn modelId="{F0EA51F4-5CBE-CB4C-BF16-83AD278DC4AB}" srcId="{60FE9EC3-7F5A-E040-9223-FA6586F34C09}" destId="{15CFEB27-6BCF-6F41-8A44-59B54B736B37}" srcOrd="0" destOrd="0" parTransId="{41E48763-9AAC-E543-9C4D-368633022045}" sibTransId="{920CB267-6CE6-2846-ABC9-87AA4D871F94}"/>
    <dgm:cxn modelId="{80E377FC-4544-084E-A7EE-C081F10206F0}" type="presOf" srcId="{9453DE0E-745E-E14F-9858-0D48DBD66258}" destId="{AC3D5799-9AA2-2B47-8F9A-BE50B181F660}" srcOrd="0" destOrd="0" presId="urn:microsoft.com/office/officeart/2005/8/layout/pyramid1"/>
    <dgm:cxn modelId="{E37139FD-4D55-F24A-84DF-D5278E2E29F6}" type="presOf" srcId="{15CFEB27-6BCF-6F41-8A44-59B54B736B37}" destId="{B2ADAA0C-897F-E442-8600-E6269FBFC2D3}" srcOrd="1" destOrd="0" presId="urn:microsoft.com/office/officeart/2005/8/layout/pyramid1"/>
    <dgm:cxn modelId="{24A1DEEC-F030-DB41-9AFD-B80CB96D21DB}" type="presParOf" srcId="{077F0E57-D443-0B44-BB46-76D930FB3332}" destId="{8F3AC332-B0EF-0242-B9D3-B4712E6CB5AB}" srcOrd="0" destOrd="0" presId="urn:microsoft.com/office/officeart/2005/8/layout/pyramid1"/>
    <dgm:cxn modelId="{D0F79C5B-4F06-F341-B450-023F70DC5E2A}" type="presParOf" srcId="{8F3AC332-B0EF-0242-B9D3-B4712E6CB5AB}" destId="{CEFA5753-9CDF-164E-9034-7976F6078DC6}" srcOrd="0" destOrd="0" presId="urn:microsoft.com/office/officeart/2005/8/layout/pyramid1"/>
    <dgm:cxn modelId="{178BC909-5601-9746-A6C3-1B99B07C7AE5}" type="presParOf" srcId="{8F3AC332-B0EF-0242-B9D3-B4712E6CB5AB}" destId="{B2ADAA0C-897F-E442-8600-E6269FBFC2D3}" srcOrd="1" destOrd="0" presId="urn:microsoft.com/office/officeart/2005/8/layout/pyramid1"/>
    <dgm:cxn modelId="{7AE95992-379A-4F49-8957-9CFE1B7F0099}" type="presParOf" srcId="{077F0E57-D443-0B44-BB46-76D930FB3332}" destId="{597E624D-65CB-5947-A646-C941354FB372}" srcOrd="1" destOrd="0" presId="urn:microsoft.com/office/officeart/2005/8/layout/pyramid1"/>
    <dgm:cxn modelId="{0F46276A-297A-BE48-9D33-0CD913AF1AD9}" type="presParOf" srcId="{597E624D-65CB-5947-A646-C941354FB372}" destId="{D05D1DAF-DF01-F24B-8563-A9D0FE8E1D19}" srcOrd="0" destOrd="0" presId="urn:microsoft.com/office/officeart/2005/8/layout/pyramid1"/>
    <dgm:cxn modelId="{65CE8749-D7EA-CC4D-8536-1C63EAE230AA}" type="presParOf" srcId="{597E624D-65CB-5947-A646-C941354FB372}" destId="{1A082848-646F-0544-B70F-AA0AE3A53B25}" srcOrd="1" destOrd="0" presId="urn:microsoft.com/office/officeart/2005/8/layout/pyramid1"/>
    <dgm:cxn modelId="{09701851-3054-414B-8B45-0BE504723C31}" type="presParOf" srcId="{077F0E57-D443-0B44-BB46-76D930FB3332}" destId="{611F34DA-2142-534D-AF02-EC59809D34FF}" srcOrd="2" destOrd="0" presId="urn:microsoft.com/office/officeart/2005/8/layout/pyramid1"/>
    <dgm:cxn modelId="{612D7EF5-D636-1342-A530-C4F8A055B305}" type="presParOf" srcId="{611F34DA-2142-534D-AF02-EC59809D34FF}" destId="{AC3D5799-9AA2-2B47-8F9A-BE50B181F660}" srcOrd="0" destOrd="0" presId="urn:microsoft.com/office/officeart/2005/8/layout/pyramid1"/>
    <dgm:cxn modelId="{3183BEC8-49FB-D544-BE49-902EE52E5242}" type="presParOf" srcId="{611F34DA-2142-534D-AF02-EC59809D34FF}" destId="{67429676-B372-FC4D-8686-EC85722C7C16}"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FA5753-9CDF-164E-9034-7976F6078DC6}">
      <dsp:nvSpPr>
        <dsp:cNvPr id="0" name=""/>
        <dsp:cNvSpPr/>
      </dsp:nvSpPr>
      <dsp:spPr>
        <a:xfrm>
          <a:off x="1450387" y="0"/>
          <a:ext cx="2472595" cy="1812409"/>
        </a:xfrm>
        <a:prstGeom prst="trapezoid">
          <a:avLst>
            <a:gd name="adj" fmla="val 68213"/>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endParaRPr>
        </a:p>
        <a:p>
          <a:pPr marL="0" lvl="0" indent="0" algn="ctr" defTabSz="488950">
            <a:lnSpc>
              <a:spcPct val="90000"/>
            </a:lnSpc>
            <a:spcBef>
              <a:spcPct val="0"/>
            </a:spcBef>
            <a:spcAft>
              <a:spcPct val="35000"/>
            </a:spcAft>
            <a:buNone/>
          </a:pPr>
          <a:endParaRPr lang="en-US" sz="1100" b="1" kern="1200">
            <a:solidFill>
              <a:schemeClr val="bg1"/>
            </a:solidFill>
          </a:endParaRPr>
        </a:p>
        <a:p>
          <a:pPr marL="0" lvl="0" indent="0" algn="ctr" defTabSz="488950">
            <a:lnSpc>
              <a:spcPct val="90000"/>
            </a:lnSpc>
            <a:spcBef>
              <a:spcPct val="0"/>
            </a:spcBef>
            <a:spcAft>
              <a:spcPct val="35000"/>
            </a:spcAft>
            <a:buNone/>
          </a:pPr>
          <a:r>
            <a:rPr lang="en-US" sz="1100" b="1" kern="1200">
              <a:solidFill>
                <a:schemeClr val="bg1"/>
              </a:solidFill>
            </a:rPr>
            <a:t>Level 1</a:t>
          </a:r>
        </a:p>
        <a:p>
          <a:pPr marL="0" lvl="0" indent="0" algn="ctr" defTabSz="488950">
            <a:lnSpc>
              <a:spcPct val="90000"/>
            </a:lnSpc>
            <a:spcBef>
              <a:spcPct val="0"/>
            </a:spcBef>
            <a:spcAft>
              <a:spcPct val="35000"/>
            </a:spcAft>
            <a:buNone/>
          </a:pPr>
          <a:r>
            <a:rPr lang="en-US" sz="1100" b="1" kern="1200"/>
            <a:t>Primary </a:t>
          </a:r>
        </a:p>
        <a:p>
          <a:pPr marL="0" lvl="0" indent="0" algn="ctr" defTabSz="488950">
            <a:lnSpc>
              <a:spcPct val="90000"/>
            </a:lnSpc>
            <a:spcBef>
              <a:spcPct val="0"/>
            </a:spcBef>
            <a:spcAft>
              <a:spcPct val="35000"/>
            </a:spcAft>
            <a:buNone/>
          </a:pPr>
          <a:r>
            <a:rPr lang="en-US" sz="1100" b="1" kern="1200"/>
            <a:t>Prevention Activities</a:t>
          </a:r>
        </a:p>
        <a:p>
          <a:pPr marL="0" lvl="0" indent="0" algn="ctr" defTabSz="488950">
            <a:lnSpc>
              <a:spcPct val="90000"/>
            </a:lnSpc>
            <a:spcBef>
              <a:spcPct val="0"/>
            </a:spcBef>
            <a:spcAft>
              <a:spcPct val="35000"/>
            </a:spcAft>
            <a:buNone/>
          </a:pPr>
          <a:r>
            <a:rPr lang="en-US" sz="1100" b="0" kern="1200"/>
            <a:t>Prevention of problems </a:t>
          </a:r>
        </a:p>
        <a:p>
          <a:pPr marL="0" lvl="0" indent="0" algn="ctr" defTabSz="488950">
            <a:lnSpc>
              <a:spcPct val="90000"/>
            </a:lnSpc>
            <a:spcBef>
              <a:spcPct val="0"/>
            </a:spcBef>
            <a:spcAft>
              <a:spcPct val="35000"/>
            </a:spcAft>
            <a:buNone/>
          </a:pPr>
          <a:r>
            <a:rPr lang="en-US" sz="1100" b="0" kern="1200"/>
            <a:t>before they </a:t>
          </a:r>
          <a:r>
            <a:rPr lang="en-US" sz="1100" kern="1200"/>
            <a:t>occur</a:t>
          </a:r>
        </a:p>
        <a:p>
          <a:pPr marL="0" lvl="0" indent="0" algn="ctr" defTabSz="488950">
            <a:lnSpc>
              <a:spcPct val="90000"/>
            </a:lnSpc>
            <a:spcBef>
              <a:spcPct val="0"/>
            </a:spcBef>
            <a:spcAft>
              <a:spcPct val="35000"/>
            </a:spcAft>
            <a:buNone/>
          </a:pPr>
          <a:r>
            <a:rPr lang="en-US" sz="1100" i="1" kern="1200"/>
            <a:t>Example: </a:t>
          </a:r>
          <a:r>
            <a:rPr lang="en-US" sz="1100" kern="1200"/>
            <a:t>Immunization</a:t>
          </a:r>
        </a:p>
      </dsp:txBody>
      <dsp:txXfrm>
        <a:off x="1450387" y="0"/>
        <a:ext cx="2472595" cy="1812409"/>
      </dsp:txXfrm>
    </dsp:sp>
    <dsp:sp modelId="{D05D1DAF-DF01-F24B-8563-A9D0FE8E1D19}">
      <dsp:nvSpPr>
        <dsp:cNvPr id="0" name=""/>
        <dsp:cNvSpPr/>
      </dsp:nvSpPr>
      <dsp:spPr>
        <a:xfrm>
          <a:off x="725632" y="1812409"/>
          <a:ext cx="3922104" cy="1062489"/>
        </a:xfrm>
        <a:prstGeom prst="trapezoid">
          <a:avLst>
            <a:gd name="adj" fmla="val 68213"/>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Level 2</a:t>
          </a:r>
        </a:p>
        <a:p>
          <a:pPr marL="0" lvl="0" indent="0" algn="ctr" defTabSz="488950">
            <a:lnSpc>
              <a:spcPct val="90000"/>
            </a:lnSpc>
            <a:spcBef>
              <a:spcPct val="0"/>
            </a:spcBef>
            <a:spcAft>
              <a:spcPct val="35000"/>
            </a:spcAft>
            <a:buNone/>
          </a:pPr>
          <a:r>
            <a:rPr lang="en-US" sz="1100" b="1" kern="1200"/>
            <a:t>Secondary Prevention Activities</a:t>
          </a:r>
        </a:p>
        <a:p>
          <a:pPr marL="0" lvl="0" indent="0" algn="ctr" defTabSz="488950">
            <a:lnSpc>
              <a:spcPct val="90000"/>
            </a:lnSpc>
            <a:spcBef>
              <a:spcPct val="0"/>
            </a:spcBef>
            <a:spcAft>
              <a:spcPct val="35000"/>
            </a:spcAft>
            <a:buNone/>
          </a:pPr>
          <a:r>
            <a:rPr lang="en-US" sz="1100" kern="1200"/>
            <a:t>Early detection and intervention</a:t>
          </a:r>
        </a:p>
        <a:p>
          <a:pPr marL="0" lvl="0" indent="0" algn="ctr" defTabSz="488950">
            <a:lnSpc>
              <a:spcPct val="90000"/>
            </a:lnSpc>
            <a:spcBef>
              <a:spcPct val="0"/>
            </a:spcBef>
            <a:spcAft>
              <a:spcPct val="35000"/>
            </a:spcAft>
            <a:buNone/>
          </a:pPr>
          <a:r>
            <a:rPr lang="en-US" sz="1100" i="1" kern="1200"/>
            <a:t>Example: </a:t>
          </a:r>
          <a:r>
            <a:rPr lang="en-US" sz="1100" kern="1200"/>
            <a:t>Screening for sexually transmitted disease</a:t>
          </a:r>
        </a:p>
      </dsp:txBody>
      <dsp:txXfrm>
        <a:off x="1412000" y="1812409"/>
        <a:ext cx="2549368" cy="1062489"/>
      </dsp:txXfrm>
    </dsp:sp>
    <dsp:sp modelId="{AC3D5799-9AA2-2B47-8F9A-BE50B181F660}">
      <dsp:nvSpPr>
        <dsp:cNvPr id="0" name=""/>
        <dsp:cNvSpPr/>
      </dsp:nvSpPr>
      <dsp:spPr>
        <a:xfrm>
          <a:off x="0" y="2874899"/>
          <a:ext cx="5373370" cy="1063775"/>
        </a:xfrm>
        <a:prstGeom prst="trapezoid">
          <a:avLst>
            <a:gd name="adj" fmla="val 68213"/>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Level 3</a:t>
          </a:r>
        </a:p>
        <a:p>
          <a:pPr marL="0" lvl="0" indent="0" algn="ctr" defTabSz="488950">
            <a:lnSpc>
              <a:spcPct val="90000"/>
            </a:lnSpc>
            <a:spcBef>
              <a:spcPct val="0"/>
            </a:spcBef>
            <a:spcAft>
              <a:spcPct val="35000"/>
            </a:spcAft>
            <a:buNone/>
          </a:pPr>
          <a:r>
            <a:rPr lang="en-US" sz="1100" b="1" kern="1200"/>
            <a:t>Tertiary Prevention Activities</a:t>
          </a:r>
        </a:p>
        <a:p>
          <a:pPr marL="0" lvl="0" indent="0" algn="ctr" defTabSz="488950">
            <a:lnSpc>
              <a:spcPct val="90000"/>
            </a:lnSpc>
            <a:spcBef>
              <a:spcPct val="0"/>
            </a:spcBef>
            <a:spcAft>
              <a:spcPct val="35000"/>
            </a:spcAft>
            <a:buNone/>
          </a:pPr>
          <a:r>
            <a:rPr lang="en-US" sz="1100" kern="1200"/>
            <a:t>Correction and prevention of deterioration of a disease state </a:t>
          </a:r>
        </a:p>
        <a:p>
          <a:pPr marL="0" lvl="0" indent="0" algn="ctr" defTabSz="488950">
            <a:lnSpc>
              <a:spcPct val="90000"/>
            </a:lnSpc>
            <a:spcBef>
              <a:spcPct val="0"/>
            </a:spcBef>
            <a:spcAft>
              <a:spcPct val="35000"/>
            </a:spcAft>
            <a:buNone/>
          </a:pPr>
          <a:r>
            <a:rPr lang="en-US" sz="1100" i="1" kern="1200"/>
            <a:t>Example: </a:t>
          </a:r>
          <a:r>
            <a:rPr lang="en-US" sz="1100" kern="1200"/>
            <a:t>Teaching insulin administration in the home</a:t>
          </a:r>
        </a:p>
      </dsp:txBody>
      <dsp:txXfrm>
        <a:off x="940339" y="2874899"/>
        <a:ext cx="3492690" cy="10637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Patricio</dc:creator>
  <cp:lastModifiedBy>Victoria Sta Maria</cp:lastModifiedBy>
  <cp:revision>11</cp:revision>
  <dcterms:created xsi:type="dcterms:W3CDTF">2020-06-29T05:02:00Z</dcterms:created>
  <dcterms:modified xsi:type="dcterms:W3CDTF">2021-09-02T04:49:00Z</dcterms:modified>
</cp:coreProperties>
</file>