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A863" w14:textId="77777777" w:rsidR="004D1200" w:rsidRPr="00D400B1" w:rsidRDefault="00736289" w:rsidP="00861DFD">
      <w:pPr>
        <w:widowControl w:val="0"/>
        <w:autoSpaceDE w:val="0"/>
        <w:autoSpaceDN w:val="0"/>
        <w:adjustRightInd w:val="0"/>
        <w:spacing w:line="280" w:lineRule="atLeast"/>
        <w:ind w:left="-284" w:right="-421" w:hanging="992"/>
        <w:rPr>
          <w:rFonts w:ascii="Arial" w:hAnsi="Arial" w:cs="Arial"/>
          <w:b/>
          <w:bCs/>
          <w:color w:val="137C35"/>
          <w:sz w:val="23"/>
          <w:szCs w:val="23"/>
        </w:rPr>
      </w:pPr>
      <w:r w:rsidRPr="00D400B1">
        <w:rPr>
          <w:rFonts w:ascii="Arial" w:hAnsi="Arial" w:cs="Arial"/>
          <w:noProof/>
          <w:color w:val="000000"/>
          <w:sz w:val="23"/>
          <w:szCs w:val="23"/>
        </w:rPr>
        <w:drawing>
          <wp:inline distT="0" distB="0" distL="0" distR="0" wp14:anchorId="345456C5" wp14:editId="229198E9">
            <wp:extent cx="7593965" cy="233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93965" cy="2336800"/>
                    </a:xfrm>
                    <a:prstGeom prst="rect">
                      <a:avLst/>
                    </a:prstGeom>
                    <a:noFill/>
                    <a:ln>
                      <a:noFill/>
                    </a:ln>
                  </pic:spPr>
                </pic:pic>
              </a:graphicData>
            </a:graphic>
          </wp:inline>
        </w:drawing>
      </w:r>
      <w:r w:rsidR="00861DFD" w:rsidRPr="008B217D">
        <w:rPr>
          <w:rFonts w:ascii="Arial" w:hAnsi="Arial" w:cs="Arial"/>
          <w:b/>
          <w:bCs/>
          <w:color w:val="137C35"/>
          <w:sz w:val="48"/>
          <w:szCs w:val="23"/>
        </w:rPr>
        <w:t>BACHELOR OF SCIENCE IN NURSING: COMMUNITY HEALTH NURSING</w:t>
      </w:r>
    </w:p>
    <w:p w14:paraId="1B49E1B1" w14:textId="77777777" w:rsidR="004D1200" w:rsidRPr="00D400B1" w:rsidRDefault="004D1200">
      <w:pPr>
        <w:widowControl w:val="0"/>
        <w:tabs>
          <w:tab w:val="left" w:pos="220"/>
          <w:tab w:val="left" w:pos="720"/>
        </w:tabs>
        <w:autoSpaceDE w:val="0"/>
        <w:autoSpaceDN w:val="0"/>
        <w:adjustRightInd w:val="0"/>
        <w:spacing w:after="266" w:line="360" w:lineRule="atLeast"/>
        <w:rPr>
          <w:rFonts w:ascii="Arial" w:hAnsi="Arial" w:cs="Arial"/>
          <w:color w:val="000000"/>
          <w:sz w:val="23"/>
          <w:szCs w:val="23"/>
        </w:rPr>
      </w:pPr>
    </w:p>
    <w:tbl>
      <w:tblPr>
        <w:tblW w:w="10403" w:type="dxa"/>
        <w:tblInd w:w="-118" w:type="dxa"/>
        <w:tblLayout w:type="fixed"/>
        <w:tblLook w:val="04A0" w:firstRow="1" w:lastRow="0" w:firstColumn="1" w:lastColumn="0" w:noHBand="0" w:noVBand="1"/>
      </w:tblPr>
      <w:tblGrid>
        <w:gridCol w:w="3426"/>
        <w:gridCol w:w="3430"/>
        <w:gridCol w:w="3547"/>
      </w:tblGrid>
      <w:tr w:rsidR="004D1200" w:rsidRPr="00D400B1" w14:paraId="7CE0E116" w14:textId="77777777" w:rsidTr="006E1C10">
        <w:trPr>
          <w:trHeight w:val="720"/>
        </w:trPr>
        <w:tc>
          <w:tcPr>
            <w:tcW w:w="3426"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7C64035C"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46A3F836" wp14:editId="1B761A18">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1CD3C278" wp14:editId="02D82E78">
                  <wp:extent cx="15113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p w14:paraId="23E1EC3D"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MODULE</w:t>
            </w:r>
          </w:p>
          <w:p w14:paraId="2D30B7E7"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3A7B5FE6" wp14:editId="2A1ADE23">
                  <wp:extent cx="15113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tc>
        <w:tc>
          <w:tcPr>
            <w:tcW w:w="3430"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410BE74B"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UNIT</w:t>
            </w:r>
          </w:p>
        </w:tc>
        <w:tc>
          <w:tcPr>
            <w:tcW w:w="3547"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00B501F0"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63C8BE8D" wp14:editId="27431F42">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5513005D" wp14:editId="5501E45F">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3B1817EC"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WEEK</w:t>
            </w:r>
          </w:p>
          <w:p w14:paraId="265A9A5E" w14:textId="77777777" w:rsidR="004D1200" w:rsidRPr="00D400B1" w:rsidRDefault="004D1200">
            <w:pPr>
              <w:widowControl w:val="0"/>
              <w:autoSpaceDE w:val="0"/>
              <w:autoSpaceDN w:val="0"/>
              <w:adjustRightInd w:val="0"/>
              <w:spacing w:line="280" w:lineRule="atLeast"/>
              <w:jc w:val="center"/>
              <w:rPr>
                <w:rFonts w:ascii="Arial" w:hAnsi="Arial" w:cs="Arial"/>
                <w:color w:val="000000"/>
                <w:sz w:val="23"/>
                <w:szCs w:val="23"/>
              </w:rPr>
            </w:pPr>
          </w:p>
        </w:tc>
      </w:tr>
      <w:tr w:rsidR="004D1200" w:rsidRPr="00D400B1" w14:paraId="11FC549B" w14:textId="77777777" w:rsidTr="006E1C10">
        <w:trPr>
          <w:trHeight w:val="581"/>
        </w:trPr>
        <w:tc>
          <w:tcPr>
            <w:tcW w:w="3426"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5A27FA22" w14:textId="77777777" w:rsidR="004D1200" w:rsidRPr="0005288C" w:rsidRDefault="00736289" w:rsidP="0005288C">
            <w:pPr>
              <w:widowControl w:val="0"/>
              <w:autoSpaceDE w:val="0"/>
              <w:autoSpaceDN w:val="0"/>
              <w:adjustRightInd w:val="0"/>
              <w:spacing w:line="280" w:lineRule="atLeast"/>
              <w:jc w:val="center"/>
              <w:rPr>
                <w:rFonts w:ascii="Arial" w:hAnsi="Arial" w:cs="Arial"/>
                <w:b/>
                <w:color w:val="000000"/>
                <w:sz w:val="23"/>
                <w:szCs w:val="23"/>
              </w:rPr>
            </w:pPr>
            <w:r w:rsidRPr="0005288C">
              <w:rPr>
                <w:rFonts w:ascii="Arial" w:hAnsi="Arial" w:cs="Arial"/>
                <w:b/>
                <w:noProof/>
                <w:color w:val="000000"/>
                <w:sz w:val="23"/>
                <w:szCs w:val="23"/>
              </w:rPr>
              <w:drawing>
                <wp:inline distT="0" distB="0" distL="0" distR="0" wp14:anchorId="44A302A1" wp14:editId="3CA8A677">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0005288C" w:rsidRPr="0005288C">
              <w:rPr>
                <w:rFonts w:ascii="Arial" w:hAnsi="Arial" w:cs="Arial"/>
                <w:b/>
                <w:color w:val="211D1E"/>
                <w:sz w:val="23"/>
                <w:szCs w:val="23"/>
              </w:rPr>
              <w:t>CM3</w:t>
            </w:r>
          </w:p>
        </w:tc>
        <w:tc>
          <w:tcPr>
            <w:tcW w:w="3430"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4AB3CEFB" w14:textId="77777777" w:rsidR="004D1200" w:rsidRPr="0005288C" w:rsidRDefault="0005288C" w:rsidP="0005288C">
            <w:pPr>
              <w:widowControl w:val="0"/>
              <w:autoSpaceDE w:val="0"/>
              <w:autoSpaceDN w:val="0"/>
              <w:adjustRightInd w:val="0"/>
              <w:spacing w:line="340" w:lineRule="atLeast"/>
              <w:jc w:val="center"/>
              <w:rPr>
                <w:rFonts w:ascii="Arial" w:hAnsi="Arial" w:cs="Arial"/>
                <w:b/>
                <w:color w:val="000000"/>
                <w:sz w:val="23"/>
                <w:szCs w:val="23"/>
              </w:rPr>
            </w:pPr>
            <w:r w:rsidRPr="0005288C">
              <w:rPr>
                <w:rFonts w:ascii="Arial" w:hAnsi="Arial" w:cs="Arial"/>
                <w:b/>
                <w:color w:val="211D1E"/>
                <w:sz w:val="23"/>
                <w:szCs w:val="23"/>
              </w:rPr>
              <w:t>CM3-CT3</w:t>
            </w:r>
          </w:p>
        </w:tc>
        <w:tc>
          <w:tcPr>
            <w:tcW w:w="3547"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6F184AD9" w14:textId="750D8D45" w:rsidR="004D1200" w:rsidRPr="0005288C" w:rsidRDefault="000D5C38" w:rsidP="0005288C">
            <w:pPr>
              <w:widowControl w:val="0"/>
              <w:autoSpaceDE w:val="0"/>
              <w:autoSpaceDN w:val="0"/>
              <w:adjustRightInd w:val="0"/>
              <w:spacing w:line="340" w:lineRule="atLeast"/>
              <w:jc w:val="center"/>
              <w:rPr>
                <w:rFonts w:ascii="Arial" w:hAnsi="Arial" w:cs="Arial"/>
                <w:b/>
                <w:color w:val="000000"/>
                <w:sz w:val="23"/>
                <w:szCs w:val="23"/>
              </w:rPr>
            </w:pPr>
            <w:r w:rsidRPr="0005288C">
              <w:rPr>
                <w:rFonts w:ascii="Arial" w:hAnsi="Arial" w:cs="Arial"/>
                <w:b/>
                <w:color w:val="000000"/>
                <w:sz w:val="23"/>
                <w:szCs w:val="23"/>
              </w:rPr>
              <w:t>1</w:t>
            </w:r>
            <w:r w:rsidR="003C33AD">
              <w:rPr>
                <w:rFonts w:ascii="Arial" w:hAnsi="Arial" w:cs="Arial"/>
                <w:b/>
                <w:color w:val="000000"/>
                <w:sz w:val="23"/>
                <w:szCs w:val="23"/>
              </w:rPr>
              <w:t>5</w:t>
            </w:r>
          </w:p>
        </w:tc>
      </w:tr>
      <w:tr w:rsidR="004D1200" w:rsidRPr="00D400B1" w14:paraId="7BF69EC8" w14:textId="77777777" w:rsidTr="006E1C10">
        <w:tc>
          <w:tcPr>
            <w:tcW w:w="10403" w:type="dxa"/>
            <w:gridSpan w:val="3"/>
            <w:tcBorders>
              <w:top w:val="single" w:sz="8" w:space="0" w:color="137C34"/>
              <w:left w:val="single" w:sz="8" w:space="0" w:color="137C34"/>
              <w:bottom w:val="single" w:sz="8" w:space="0" w:color="137C35"/>
              <w:right w:val="single" w:sz="8" w:space="0" w:color="137C34"/>
            </w:tcBorders>
            <w:tcMar>
              <w:top w:w="0" w:type="dxa"/>
              <w:left w:w="0" w:type="dxa"/>
              <w:bottom w:w="0" w:type="dxa"/>
              <w:right w:w="0" w:type="dxa"/>
            </w:tcMar>
            <w:vAlign w:val="center"/>
          </w:tcPr>
          <w:p w14:paraId="184675D5" w14:textId="77777777" w:rsidR="00F60138" w:rsidRPr="000D5C38" w:rsidRDefault="00F60138" w:rsidP="00243C9A">
            <w:pPr>
              <w:spacing w:after="0" w:line="240" w:lineRule="auto"/>
              <w:jc w:val="center"/>
              <w:rPr>
                <w:color w:val="211D1E"/>
                <w:szCs w:val="23"/>
              </w:rPr>
            </w:pPr>
          </w:p>
          <w:p w14:paraId="622336B5" w14:textId="3A8EF593" w:rsidR="004D1200" w:rsidRPr="003C33AD" w:rsidRDefault="003C33AD" w:rsidP="00243C9A">
            <w:pPr>
              <w:spacing w:after="0" w:line="240" w:lineRule="auto"/>
              <w:jc w:val="center"/>
              <w:rPr>
                <w:rFonts w:ascii="Arial" w:hAnsi="Arial" w:cs="Arial"/>
                <w:b/>
                <w:bCs/>
                <w:color w:val="000000"/>
              </w:rPr>
            </w:pPr>
            <w:r w:rsidRPr="003C33AD">
              <w:rPr>
                <w:rFonts w:ascii="Arial" w:hAnsi="Arial" w:cs="Arial"/>
                <w:b/>
                <w:bCs/>
                <w:color w:val="000000"/>
              </w:rPr>
              <w:t>PHILIPPINE CULTURE, VALUES AND PRACTICES IN RELATION TO HEALTHCARE OF INDIVIDUALS AND FAMILIES</w:t>
            </w:r>
          </w:p>
        </w:tc>
      </w:tr>
    </w:tbl>
    <w:p w14:paraId="3F36677A" w14:textId="77777777" w:rsidR="004D1200" w:rsidRPr="00D400B1" w:rsidRDefault="004D1200" w:rsidP="00051F26">
      <w:pPr>
        <w:rPr>
          <w:rFonts w:ascii="Arial" w:hAnsi="Arial" w:cs="Arial"/>
          <w:sz w:val="23"/>
          <w:szCs w:val="23"/>
        </w:rPr>
      </w:pPr>
    </w:p>
    <w:p w14:paraId="252C80E0"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2D07041D" wp14:editId="0135A10F">
            <wp:extent cx="7390765" cy="7645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90765" cy="764540"/>
                    </a:xfrm>
                    <a:prstGeom prst="rect">
                      <a:avLst/>
                    </a:prstGeom>
                    <a:noFill/>
                    <a:ln>
                      <a:noFill/>
                    </a:ln>
                  </pic:spPr>
                </pic:pic>
              </a:graphicData>
            </a:graphic>
          </wp:inline>
        </w:drawing>
      </w:r>
      <w:r w:rsidRPr="00D400B1">
        <w:rPr>
          <w:rFonts w:ascii="Arial" w:hAnsi="Arial" w:cs="Arial"/>
          <w:color w:val="000000"/>
          <w:sz w:val="23"/>
          <w:szCs w:val="23"/>
        </w:rPr>
        <w:t xml:space="preserve"> </w:t>
      </w:r>
    </w:p>
    <w:p w14:paraId="3758C4C7"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course and unit objectives</w:t>
      </w:r>
      <w:r w:rsidRPr="00D400B1">
        <w:rPr>
          <w:rFonts w:ascii="Tahoma" w:eastAsia="MS Mincho" w:hAnsi="Tahoma" w:cs="Tahoma"/>
          <w:color w:val="000000"/>
          <w:sz w:val="23"/>
          <w:szCs w:val="23"/>
        </w:rPr>
        <w:t> </w:t>
      </w:r>
    </w:p>
    <w:p w14:paraId="6381D0FF"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Read study guide prior to class attendance </w:t>
      </w:r>
    </w:p>
    <w:p w14:paraId="063BA427"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required learning resources; refer to unit terminologies for jargons</w:t>
      </w:r>
      <w:r w:rsidRPr="00D400B1">
        <w:rPr>
          <w:rFonts w:ascii="Tahoma" w:eastAsia="MS Mincho" w:hAnsi="Tahoma" w:cs="Tahoma"/>
          <w:color w:val="000000"/>
          <w:sz w:val="23"/>
          <w:szCs w:val="23"/>
        </w:rPr>
        <w:t> </w:t>
      </w:r>
    </w:p>
    <w:p w14:paraId="391513A8"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Proactively participate in classroom discussions </w:t>
      </w:r>
    </w:p>
    <w:p w14:paraId="789FE34D"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Participate in weekly discussion board (Canvas) Answer and submit course unit tasks </w:t>
      </w:r>
    </w:p>
    <w:p w14:paraId="28E007EC" w14:textId="77777777" w:rsidR="004D1200" w:rsidRPr="00D400B1" w:rsidRDefault="00736289">
      <w:pPr>
        <w:widowControl w:val="0"/>
        <w:autoSpaceDE w:val="0"/>
        <w:autoSpaceDN w:val="0"/>
        <w:adjustRightInd w:val="0"/>
        <w:spacing w:line="360" w:lineRule="atLeast"/>
        <w:rPr>
          <w:rFonts w:ascii="Arial" w:hAnsi="Arial" w:cs="Arial"/>
          <w:color w:val="000000"/>
          <w:sz w:val="23"/>
          <w:szCs w:val="23"/>
        </w:rPr>
      </w:pPr>
      <w:r w:rsidRPr="00D400B1">
        <w:rPr>
          <w:rFonts w:ascii="Arial" w:hAnsi="Arial" w:cs="Arial"/>
          <w:noProof/>
          <w:color w:val="000000"/>
          <w:sz w:val="23"/>
          <w:szCs w:val="23"/>
        </w:rPr>
        <w:lastRenderedPageBreak/>
        <w:drawing>
          <wp:inline distT="0" distB="0" distL="0" distR="0" wp14:anchorId="01706BBC" wp14:editId="50E1B003">
            <wp:extent cx="5777230" cy="68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7985" cy="689621"/>
                    </a:xfrm>
                    <a:prstGeom prst="rect">
                      <a:avLst/>
                    </a:prstGeom>
                    <a:noFill/>
                    <a:ln>
                      <a:noFill/>
                    </a:ln>
                  </pic:spPr>
                </pic:pic>
              </a:graphicData>
            </a:graphic>
          </wp:inline>
        </w:drawing>
      </w:r>
    </w:p>
    <w:p w14:paraId="359CA175" w14:textId="77777777" w:rsidR="00017DA0" w:rsidRPr="00D400B1" w:rsidRDefault="00017DA0" w:rsidP="00017DA0">
      <w:pPr>
        <w:widowControl w:val="0"/>
        <w:autoSpaceDE w:val="0"/>
        <w:autoSpaceDN w:val="0"/>
        <w:adjustRightInd w:val="0"/>
        <w:spacing w:after="0" w:line="360" w:lineRule="atLeast"/>
        <w:rPr>
          <w:rFonts w:ascii="Arial" w:eastAsia="Calibri" w:hAnsi="Arial" w:cs="Arial"/>
          <w:color w:val="000000"/>
          <w:sz w:val="23"/>
          <w:szCs w:val="23"/>
        </w:rPr>
      </w:pPr>
      <w:r w:rsidRPr="00D400B1">
        <w:rPr>
          <w:rFonts w:ascii="Arial" w:eastAsia="Calibri" w:hAnsi="Arial" w:cs="Arial"/>
          <w:color w:val="000000"/>
          <w:sz w:val="23"/>
          <w:szCs w:val="23"/>
        </w:rPr>
        <w:t xml:space="preserve">At the end of this unit, the students are expected to: </w:t>
      </w:r>
    </w:p>
    <w:p w14:paraId="54EACC3C" w14:textId="77777777" w:rsidR="00017DA0" w:rsidRPr="00D400B1" w:rsidRDefault="00017DA0" w:rsidP="00017DA0">
      <w:pPr>
        <w:widowControl w:val="0"/>
        <w:autoSpaceDE w:val="0"/>
        <w:autoSpaceDN w:val="0"/>
        <w:adjustRightInd w:val="0"/>
        <w:spacing w:after="120" w:line="360" w:lineRule="atLeast"/>
        <w:rPr>
          <w:rFonts w:ascii="Arial" w:eastAsia="Calibri" w:hAnsi="Arial" w:cs="Arial"/>
          <w:sz w:val="23"/>
          <w:szCs w:val="23"/>
        </w:rPr>
      </w:pPr>
      <w:r w:rsidRPr="00D400B1">
        <w:rPr>
          <w:rFonts w:ascii="Arial" w:eastAsia="Calibri" w:hAnsi="Arial" w:cs="Arial"/>
          <w:sz w:val="23"/>
          <w:szCs w:val="23"/>
        </w:rPr>
        <w:t>Cognitive:</w:t>
      </w:r>
      <w:r w:rsidRPr="00D400B1">
        <w:rPr>
          <w:rFonts w:ascii="Arial" w:eastAsia="Times New Roman" w:hAnsi="Arial" w:cs="Arial"/>
          <w:color w:val="FFFFFF"/>
          <w:sz w:val="23"/>
          <w:szCs w:val="23"/>
          <w:shd w:val="clear" w:color="auto" w:fill="000000"/>
        </w:rPr>
        <w:t xml:space="preserve"> </w:t>
      </w:r>
    </w:p>
    <w:p w14:paraId="4EAA059E" w14:textId="77777777" w:rsidR="00017DA0" w:rsidRPr="00D400B1" w:rsidRDefault="00017DA0" w:rsidP="00017DA0">
      <w:pPr>
        <w:widowControl w:val="0"/>
        <w:numPr>
          <w:ilvl w:val="0"/>
          <w:numId w:val="12"/>
        </w:numPr>
        <w:autoSpaceDE w:val="0"/>
        <w:autoSpaceDN w:val="0"/>
        <w:adjustRightInd w:val="0"/>
        <w:spacing w:after="0" w:line="273" w:lineRule="auto"/>
        <w:rPr>
          <w:rFonts w:ascii="Arial" w:eastAsia="Calibri" w:hAnsi="Arial" w:cs="Arial"/>
          <w:sz w:val="23"/>
          <w:szCs w:val="23"/>
        </w:rPr>
      </w:pPr>
      <w:r w:rsidRPr="00D400B1">
        <w:rPr>
          <w:rFonts w:ascii="Arial" w:eastAsia="Calibri" w:hAnsi="Arial" w:cs="Arial"/>
          <w:sz w:val="23"/>
          <w:szCs w:val="23"/>
        </w:rPr>
        <w:t xml:space="preserve">Understand </w:t>
      </w:r>
      <w:r w:rsidR="00D400B1" w:rsidRPr="00D400B1">
        <w:rPr>
          <w:rFonts w:ascii="Arial" w:eastAsia="Calibri" w:hAnsi="Arial" w:cs="Arial"/>
          <w:sz w:val="23"/>
          <w:szCs w:val="23"/>
        </w:rPr>
        <w:t xml:space="preserve">the </w:t>
      </w:r>
      <w:r w:rsidR="00D34527">
        <w:rPr>
          <w:rFonts w:ascii="Arial" w:eastAsia="Calibri" w:hAnsi="Arial" w:cs="Arial"/>
          <w:sz w:val="23"/>
          <w:szCs w:val="23"/>
        </w:rPr>
        <w:t>Values and Beliefs of Filipino when it comes to health.</w:t>
      </w:r>
    </w:p>
    <w:p w14:paraId="6BA666D9" w14:textId="77777777" w:rsidR="00017DA0" w:rsidRPr="00D400B1" w:rsidRDefault="00D400B1" w:rsidP="00017DA0">
      <w:pPr>
        <w:widowControl w:val="0"/>
        <w:numPr>
          <w:ilvl w:val="0"/>
          <w:numId w:val="12"/>
        </w:numPr>
        <w:autoSpaceDE w:val="0"/>
        <w:autoSpaceDN w:val="0"/>
        <w:adjustRightInd w:val="0"/>
        <w:spacing w:after="0" w:line="273" w:lineRule="auto"/>
        <w:rPr>
          <w:rFonts w:ascii="Arial" w:eastAsia="Calibri" w:hAnsi="Arial" w:cs="Arial"/>
          <w:sz w:val="23"/>
          <w:szCs w:val="23"/>
        </w:rPr>
      </w:pPr>
      <w:r w:rsidRPr="00D400B1">
        <w:rPr>
          <w:rFonts w:ascii="Arial" w:eastAsia="Calibri" w:hAnsi="Arial" w:cs="Arial"/>
          <w:sz w:val="23"/>
          <w:szCs w:val="23"/>
        </w:rPr>
        <w:t xml:space="preserve">Define the </w:t>
      </w:r>
      <w:r w:rsidR="00D34527">
        <w:rPr>
          <w:rFonts w:ascii="Arial" w:eastAsia="Calibri" w:hAnsi="Arial" w:cs="Arial"/>
          <w:sz w:val="23"/>
          <w:szCs w:val="23"/>
        </w:rPr>
        <w:t>difference between culture, beliefs and practices</w:t>
      </w:r>
    </w:p>
    <w:p w14:paraId="69C4749C" w14:textId="77777777" w:rsidR="00017DA0" w:rsidRPr="00D400B1" w:rsidRDefault="00D400B1"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 xml:space="preserve">3. </w:t>
      </w:r>
      <w:r w:rsidR="00017DA0" w:rsidRPr="00D400B1">
        <w:rPr>
          <w:rFonts w:ascii="Arial" w:eastAsia="Calibri" w:hAnsi="Arial" w:cs="Arial"/>
          <w:sz w:val="23"/>
          <w:szCs w:val="23"/>
        </w:rPr>
        <w:t xml:space="preserve">Recognize the role </w:t>
      </w:r>
      <w:r w:rsidR="00D34527">
        <w:rPr>
          <w:rFonts w:ascii="Arial" w:eastAsia="Calibri" w:hAnsi="Arial" w:cs="Arial"/>
          <w:sz w:val="23"/>
          <w:szCs w:val="23"/>
        </w:rPr>
        <w:t>Nurses in the Culture and Beliefs of patients.</w:t>
      </w:r>
    </w:p>
    <w:p w14:paraId="30BA8686" w14:textId="77777777" w:rsidR="00017DA0" w:rsidRPr="00D400B1" w:rsidRDefault="00017DA0" w:rsidP="00017DA0">
      <w:pPr>
        <w:widowControl w:val="0"/>
        <w:autoSpaceDE w:val="0"/>
        <w:autoSpaceDN w:val="0"/>
        <w:adjustRightInd w:val="0"/>
        <w:spacing w:after="120" w:line="273" w:lineRule="auto"/>
        <w:rPr>
          <w:rFonts w:ascii="Arial" w:eastAsia="Calibri" w:hAnsi="Arial" w:cs="Arial"/>
          <w:sz w:val="23"/>
          <w:szCs w:val="23"/>
        </w:rPr>
      </w:pPr>
      <w:r w:rsidRPr="00D400B1">
        <w:rPr>
          <w:rFonts w:ascii="Arial" w:eastAsia="Calibri" w:hAnsi="Arial" w:cs="Arial"/>
          <w:sz w:val="23"/>
          <w:szCs w:val="23"/>
        </w:rPr>
        <w:t>Affective:</w:t>
      </w:r>
    </w:p>
    <w:p w14:paraId="7EC79433"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1. Listen attentively during discussion.</w:t>
      </w:r>
    </w:p>
    <w:p w14:paraId="498D5A58" w14:textId="77777777" w:rsidR="00017DA0" w:rsidRPr="00D400B1" w:rsidRDefault="00017DA0" w:rsidP="00017DA0">
      <w:pPr>
        <w:widowControl w:val="0"/>
        <w:autoSpaceDE w:val="0"/>
        <w:autoSpaceDN w:val="0"/>
        <w:adjustRightInd w:val="0"/>
        <w:spacing w:after="120" w:line="273" w:lineRule="auto"/>
        <w:rPr>
          <w:rFonts w:ascii="Arial" w:eastAsia="Calibri" w:hAnsi="Arial" w:cs="Arial"/>
          <w:sz w:val="23"/>
          <w:szCs w:val="23"/>
        </w:rPr>
      </w:pPr>
      <w:r w:rsidRPr="00D400B1">
        <w:rPr>
          <w:rFonts w:ascii="Arial" w:eastAsia="Calibri" w:hAnsi="Arial" w:cs="Arial"/>
          <w:sz w:val="23"/>
          <w:szCs w:val="23"/>
        </w:rPr>
        <w:t>Psychomotor:</w:t>
      </w:r>
    </w:p>
    <w:p w14:paraId="4ECFB883"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1. Take part in discussion and group activities.</w:t>
      </w:r>
    </w:p>
    <w:p w14:paraId="11E64B91"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2. Apply health evaluation appropriate for health care needs of the patient.</w:t>
      </w:r>
    </w:p>
    <w:p w14:paraId="4AEDA236"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 xml:space="preserve">3.  </w:t>
      </w:r>
      <w:r w:rsidR="00D400B1" w:rsidRPr="00D400B1">
        <w:rPr>
          <w:rFonts w:ascii="Arial" w:eastAsia="Calibri" w:hAnsi="Arial" w:cs="Arial"/>
          <w:sz w:val="23"/>
          <w:szCs w:val="23"/>
        </w:rPr>
        <w:t xml:space="preserve">Use appropriate strategies/ approaches to plan </w:t>
      </w:r>
      <w:r w:rsidR="00D34527">
        <w:rPr>
          <w:rFonts w:ascii="Arial" w:eastAsia="Calibri" w:hAnsi="Arial" w:cs="Arial"/>
          <w:sz w:val="23"/>
          <w:szCs w:val="23"/>
        </w:rPr>
        <w:t>in dealing with the practices of patient’s care.</w:t>
      </w:r>
    </w:p>
    <w:p w14:paraId="1974D5B9" w14:textId="77777777" w:rsidR="004D1200" w:rsidRPr="00D400B1" w:rsidRDefault="00736289">
      <w:pPr>
        <w:widowControl w:val="0"/>
        <w:autoSpaceDE w:val="0"/>
        <w:autoSpaceDN w:val="0"/>
        <w:adjustRightInd w:val="0"/>
        <w:spacing w:after="120"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7D2A4893" wp14:editId="5A2F2D0E">
            <wp:extent cx="5940425" cy="701040"/>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8366" cy="703157"/>
                    </a:xfrm>
                    <a:prstGeom prst="rect">
                      <a:avLst/>
                    </a:prstGeom>
                    <a:noFill/>
                    <a:ln>
                      <a:noFill/>
                    </a:ln>
                  </pic:spPr>
                </pic:pic>
              </a:graphicData>
            </a:graphic>
          </wp:inline>
        </w:drawing>
      </w:r>
    </w:p>
    <w:p w14:paraId="3237E776" w14:textId="77777777" w:rsidR="00017DA0" w:rsidRPr="00D400B1" w:rsidRDefault="00017DA0">
      <w:pPr>
        <w:rPr>
          <w:rFonts w:ascii="Arial" w:hAnsi="Arial" w:cs="Arial"/>
          <w:sz w:val="23"/>
          <w:szCs w:val="23"/>
        </w:rPr>
      </w:pPr>
      <w:r w:rsidRPr="00D400B1">
        <w:rPr>
          <w:rFonts w:ascii="Arial" w:hAnsi="Arial" w:cs="Arial"/>
          <w:sz w:val="23"/>
          <w:szCs w:val="23"/>
        </w:rPr>
        <w:t>Nursing Care of the Community “A comprehensive text on community and public health nursing in the Philippines” 1</w:t>
      </w:r>
      <w:r w:rsidRPr="00D400B1">
        <w:rPr>
          <w:rFonts w:ascii="Arial" w:hAnsi="Arial" w:cs="Arial"/>
          <w:sz w:val="23"/>
          <w:szCs w:val="23"/>
          <w:vertAlign w:val="superscript"/>
        </w:rPr>
        <w:t>st</w:t>
      </w:r>
      <w:r w:rsidRPr="00D400B1">
        <w:rPr>
          <w:rFonts w:ascii="Arial" w:hAnsi="Arial" w:cs="Arial"/>
          <w:sz w:val="23"/>
          <w:szCs w:val="23"/>
        </w:rPr>
        <w:t xml:space="preserve"> Edition Zenaida </w:t>
      </w:r>
      <w:proofErr w:type="spellStart"/>
      <w:r w:rsidRPr="00D400B1">
        <w:rPr>
          <w:rFonts w:ascii="Arial" w:hAnsi="Arial" w:cs="Arial"/>
          <w:sz w:val="23"/>
          <w:szCs w:val="23"/>
        </w:rPr>
        <w:t>Famorca</w:t>
      </w:r>
      <w:proofErr w:type="spellEnd"/>
    </w:p>
    <w:p w14:paraId="25B757C3" w14:textId="77777777" w:rsidR="004D1200" w:rsidRPr="00D400B1" w:rsidRDefault="00017DA0">
      <w:pPr>
        <w:rPr>
          <w:rFonts w:ascii="Arial" w:hAnsi="Arial" w:cs="Arial"/>
          <w:sz w:val="23"/>
          <w:szCs w:val="23"/>
        </w:rPr>
      </w:pPr>
      <w:r w:rsidRPr="00D400B1">
        <w:rPr>
          <w:rFonts w:ascii="Arial" w:hAnsi="Arial" w:cs="Arial"/>
          <w:sz w:val="23"/>
          <w:szCs w:val="23"/>
        </w:rPr>
        <w:t>Nursing Practice in the Community 4</w:t>
      </w:r>
      <w:r w:rsidRPr="00D400B1">
        <w:rPr>
          <w:rFonts w:ascii="Arial" w:hAnsi="Arial" w:cs="Arial"/>
          <w:sz w:val="23"/>
          <w:szCs w:val="23"/>
          <w:vertAlign w:val="superscript"/>
        </w:rPr>
        <w:t>th</w:t>
      </w:r>
      <w:r w:rsidRPr="00D400B1">
        <w:rPr>
          <w:rFonts w:ascii="Arial" w:hAnsi="Arial" w:cs="Arial"/>
          <w:sz w:val="23"/>
          <w:szCs w:val="23"/>
        </w:rPr>
        <w:t xml:space="preserve"> Edition Araceli </w:t>
      </w:r>
      <w:proofErr w:type="spellStart"/>
      <w:r w:rsidRPr="00D400B1">
        <w:rPr>
          <w:rFonts w:ascii="Arial" w:hAnsi="Arial" w:cs="Arial"/>
          <w:sz w:val="23"/>
          <w:szCs w:val="23"/>
        </w:rPr>
        <w:t>Maglaya</w:t>
      </w:r>
      <w:proofErr w:type="spellEnd"/>
    </w:p>
    <w:p w14:paraId="05AE88AB" w14:textId="77777777" w:rsidR="00017DA0" w:rsidRPr="00D400B1" w:rsidRDefault="00017DA0">
      <w:pPr>
        <w:rPr>
          <w:rFonts w:ascii="Arial" w:hAnsi="Arial" w:cs="Arial"/>
          <w:sz w:val="23"/>
          <w:szCs w:val="23"/>
        </w:rPr>
      </w:pPr>
      <w:r w:rsidRPr="00D400B1">
        <w:rPr>
          <w:rFonts w:ascii="Arial" w:hAnsi="Arial" w:cs="Arial"/>
          <w:sz w:val="23"/>
          <w:szCs w:val="23"/>
        </w:rPr>
        <w:t>Public Health Nursing in the Philippines 10</w:t>
      </w:r>
      <w:r w:rsidRPr="00D400B1">
        <w:rPr>
          <w:rFonts w:ascii="Arial" w:hAnsi="Arial" w:cs="Arial"/>
          <w:sz w:val="23"/>
          <w:szCs w:val="23"/>
          <w:vertAlign w:val="superscript"/>
        </w:rPr>
        <w:t>th</w:t>
      </w:r>
      <w:r w:rsidRPr="00D400B1">
        <w:rPr>
          <w:rFonts w:ascii="Arial" w:hAnsi="Arial" w:cs="Arial"/>
          <w:sz w:val="23"/>
          <w:szCs w:val="23"/>
        </w:rPr>
        <w:t xml:space="preserve"> Edition National League of Philippine Government Nurses</w:t>
      </w:r>
    </w:p>
    <w:p w14:paraId="13BDBDC6" w14:textId="77777777" w:rsidR="00D3767A" w:rsidRPr="00D400B1" w:rsidRDefault="00D3767A">
      <w:pPr>
        <w:rPr>
          <w:rFonts w:ascii="Arial" w:hAnsi="Arial" w:cs="Arial"/>
          <w:sz w:val="23"/>
          <w:szCs w:val="23"/>
        </w:rPr>
      </w:pPr>
    </w:p>
    <w:p w14:paraId="71260A80" w14:textId="77777777" w:rsidR="004D1200" w:rsidRPr="00D400B1" w:rsidRDefault="00736289" w:rsidP="003A4311">
      <w:pPr>
        <w:widowControl w:val="0"/>
        <w:autoSpaceDE w:val="0"/>
        <w:autoSpaceDN w:val="0"/>
        <w:adjustRightInd w:val="0"/>
        <w:spacing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5EE06373" wp14:editId="61542C29">
            <wp:extent cx="6452235"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454681" cy="752125"/>
                    </a:xfrm>
                    <a:prstGeom prst="rect">
                      <a:avLst/>
                    </a:prstGeom>
                    <a:noFill/>
                    <a:ln>
                      <a:noFill/>
                    </a:ln>
                  </pic:spPr>
                </pic:pic>
              </a:graphicData>
            </a:graphic>
          </wp:inline>
        </w:drawing>
      </w:r>
    </w:p>
    <w:p w14:paraId="5B6DCBD5"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VALUES OF FILIPINO NURSES</w:t>
      </w:r>
    </w:p>
    <w:p w14:paraId="1E31839F"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Work Ethic </w:t>
      </w:r>
    </w:p>
    <w:p w14:paraId="6C932B0C"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As a group, Filipino nurses are well liked because they are hardworking. They place high value on responsibility and seldom complain. “Many [Filipino nurses] work nights, holidays and/or overtime. So, during this time of nursing shortage, one can rely on a Filipino nurse </w:t>
      </w:r>
      <w:r w:rsidRPr="00986A1D">
        <w:rPr>
          <w:rFonts w:ascii="Arial" w:hAnsi="Arial" w:cs="Arial"/>
          <w:sz w:val="23"/>
          <w:szCs w:val="23"/>
        </w:rPr>
        <w:lastRenderedPageBreak/>
        <w:t>to volunteer to cover the shift”. It is not unusual to find Filipino nurses who work two jobs. The financial rewards, job security, and personal advancement that U.S. jobs provide to Filipino nurses are valued.</w:t>
      </w:r>
    </w:p>
    <w:p w14:paraId="64E765B7"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Spirituality </w:t>
      </w:r>
    </w:p>
    <w:p w14:paraId="1C360F26" w14:textId="52D7075E"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Filipino nurses are very religious people. There is a deep faith in God that is reflected in the expression of </w:t>
      </w:r>
      <w:proofErr w:type="spellStart"/>
      <w:r w:rsidRPr="00986A1D">
        <w:rPr>
          <w:rFonts w:ascii="Arial" w:hAnsi="Arial" w:cs="Arial"/>
          <w:sz w:val="23"/>
          <w:szCs w:val="23"/>
        </w:rPr>
        <w:t>bahala</w:t>
      </w:r>
      <w:proofErr w:type="spellEnd"/>
      <w:r w:rsidRPr="00986A1D">
        <w:rPr>
          <w:rFonts w:ascii="Arial" w:hAnsi="Arial" w:cs="Arial"/>
          <w:sz w:val="23"/>
          <w:szCs w:val="23"/>
        </w:rPr>
        <w:t xml:space="preserve"> </w:t>
      </w:r>
      <w:proofErr w:type="spellStart"/>
      <w:r w:rsidRPr="00986A1D">
        <w:rPr>
          <w:rFonts w:ascii="Arial" w:hAnsi="Arial" w:cs="Arial"/>
          <w:sz w:val="23"/>
          <w:szCs w:val="23"/>
        </w:rPr>
        <w:t>na</w:t>
      </w:r>
      <w:proofErr w:type="spellEnd"/>
      <w:r w:rsidR="00986A1D" w:rsidRPr="00986A1D">
        <w:rPr>
          <w:rFonts w:ascii="Arial" w:hAnsi="Arial" w:cs="Arial"/>
          <w:sz w:val="23"/>
          <w:szCs w:val="23"/>
        </w:rPr>
        <w:t xml:space="preserve"> </w:t>
      </w:r>
      <w:r w:rsidRPr="00986A1D">
        <w:rPr>
          <w:rFonts w:ascii="Arial" w:hAnsi="Arial" w:cs="Arial"/>
          <w:sz w:val="23"/>
          <w:szCs w:val="23"/>
        </w:rPr>
        <w:t xml:space="preserve">“it is up to God” or “leave it to God.” This tends to be incorrectly equated with an expression of fatalism and a passive acceptance of or resignation to fate. </w:t>
      </w:r>
      <w:proofErr w:type="spellStart"/>
      <w:r w:rsidRPr="00986A1D">
        <w:rPr>
          <w:rFonts w:ascii="Arial" w:hAnsi="Arial" w:cs="Arial"/>
          <w:sz w:val="23"/>
          <w:szCs w:val="23"/>
        </w:rPr>
        <w:t>Bahala</w:t>
      </w:r>
      <w:proofErr w:type="spellEnd"/>
      <w:r w:rsidRPr="00986A1D">
        <w:rPr>
          <w:rFonts w:ascii="Arial" w:hAnsi="Arial" w:cs="Arial"/>
          <w:sz w:val="23"/>
          <w:szCs w:val="23"/>
        </w:rPr>
        <w:t xml:space="preserve"> </w:t>
      </w:r>
      <w:proofErr w:type="spellStart"/>
      <w:r w:rsidRPr="00986A1D">
        <w:rPr>
          <w:rFonts w:ascii="Arial" w:hAnsi="Arial" w:cs="Arial"/>
          <w:sz w:val="23"/>
          <w:szCs w:val="23"/>
        </w:rPr>
        <w:t>na</w:t>
      </w:r>
      <w:proofErr w:type="spellEnd"/>
      <w:r w:rsidRPr="00986A1D">
        <w:rPr>
          <w:rFonts w:ascii="Arial" w:hAnsi="Arial" w:cs="Arial"/>
          <w:sz w:val="23"/>
          <w:szCs w:val="23"/>
        </w:rPr>
        <w:t xml:space="preserve"> may also apply to acceptance of illness or malady.</w:t>
      </w:r>
    </w:p>
    <w:p w14:paraId="60EFED55"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Sensitivity </w:t>
      </w:r>
    </w:p>
    <w:p w14:paraId="6F70CF7C"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Unmarried Filipino </w:t>
      </w:r>
      <w:proofErr w:type="gramStart"/>
      <w:r w:rsidRPr="00986A1D">
        <w:rPr>
          <w:rFonts w:ascii="Arial" w:hAnsi="Arial" w:cs="Arial"/>
          <w:sz w:val="23"/>
          <w:szCs w:val="23"/>
        </w:rPr>
        <w:t>nurses</w:t>
      </w:r>
      <w:proofErr w:type="gramEnd"/>
      <w:r w:rsidRPr="00986A1D">
        <w:rPr>
          <w:rFonts w:ascii="Arial" w:hAnsi="Arial" w:cs="Arial"/>
          <w:sz w:val="23"/>
          <w:szCs w:val="23"/>
        </w:rPr>
        <w:t xml:space="preserve"> recoil at the question, “Are you pregnant?” when they go for a medical checkup. Because the Philippine society considers sexual relationships not to occur outside of marriage, it seems odd to them that they would be questioned, although they are aware that this is part of a routine health assessment. Filipinos are generally sensitive and equally sensitive to the feelings of others, so they try to find a way to say things diplomatically.</w:t>
      </w:r>
    </w:p>
    <w:p w14:paraId="55D4C0AE"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Interpersonal Relationships </w:t>
      </w:r>
    </w:p>
    <w:p w14:paraId="5DF0BE22"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Filipinos are generally quiet. Very conservative families do not allow their younger members to join the conversation of adults without an invitation. They are sometimes hesitant to articulate their views, especially if it is different from the majority, as it might indicate discordance with the team or group. Engaging in arguments, especially with someone who is older or holds an authority position, is considered uncivilized. Filipinos also have difficulty turning down requests from supervisors to whom they feel obligated.</w:t>
      </w:r>
    </w:p>
    <w:p w14:paraId="77BAFFE8"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Respect and Reverence </w:t>
      </w:r>
    </w:p>
    <w:p w14:paraId="5BF85427"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One’s position in society, professional achievements, and age carry a lot of weight in the Philippine society. Physicians, lawyers, priests, engineers, teachers, and nurses are among the well-respected professionals in the Philippines. Hence, their opinion is generally accepted without question. Filipino values and traditions provide a framework for conduct and mode of communication. </w:t>
      </w:r>
    </w:p>
    <w:p w14:paraId="60C13328"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Because of a high regard for the elderly and authority, Filipinos tend not to oppose or contradict other views for fear of embarrassing the other party. “Filipinos generally are neither assertive nor aggressive and may often appear guarded or reticent. Nurses often misunderstand this need for passivity and do not appreciate the culturally induced motivation to maintain harmonious balance between man and nature”</w:t>
      </w:r>
    </w:p>
    <w:p w14:paraId="6ED4814F"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Modesty </w:t>
      </w:r>
    </w:p>
    <w:p w14:paraId="6971B699"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Filipino nurses find it uncomfortable to accept even a well-deserved compliment. For example, if someone gives a complement like, “Your dress is beautiful!” the answer might be, “Not really. I bought it cheap.” Or if someone says, “You are so knowledgeable,” the answer might be, “Not really, I just happen to know it.” Yet they are proud of their </w:t>
      </w:r>
      <w:r w:rsidRPr="00986A1D">
        <w:rPr>
          <w:rFonts w:ascii="Arial" w:hAnsi="Arial" w:cs="Arial"/>
          <w:sz w:val="23"/>
          <w:szCs w:val="23"/>
        </w:rPr>
        <w:lastRenderedPageBreak/>
        <w:t>accomplishments in a sort of quiet way. As a result, many have culture-based barriers to marketing themselves</w:t>
      </w:r>
    </w:p>
    <w:p w14:paraId="4A76F202"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Language</w:t>
      </w:r>
    </w:p>
    <w:p w14:paraId="502F1C2E"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Respect is integrated in the Filipino language. Reference to the elderly is the use of the third person. Hence, when spoken to assertively in a direct way, Filipinos feel offended. There is no gender differentiation in the Filipino language. Although they are fully aware of the male and female genders, their native language is what hinders them from precisely using he or she in spoken English. Frequently, this leads to confusion. </w:t>
      </w:r>
    </w:p>
    <w:p w14:paraId="3A58E84E"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Close Family Ties </w:t>
      </w:r>
    </w:p>
    <w:p w14:paraId="7FD4B8C5"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Filipino nurses have strong family ties. While in the United States, their close friends become their family members. As a result, they perpetuate the cultural burden (as a downside) thus making it more difficult and taking them longer to assimilate into the mainstream culture of their adopted country. They tend to eat the same food and mingle with individuals of the same ethnic background.</w:t>
      </w:r>
    </w:p>
    <w:p w14:paraId="1EC165DD" w14:textId="77777777" w:rsidR="00465C8F" w:rsidRPr="00986A1D" w:rsidRDefault="00D3767A" w:rsidP="00986A1D">
      <w:pPr>
        <w:jc w:val="both"/>
        <w:rPr>
          <w:rFonts w:ascii="Arial" w:hAnsi="Arial" w:cs="Arial"/>
          <w:b/>
          <w:bCs/>
          <w:sz w:val="23"/>
          <w:szCs w:val="23"/>
        </w:rPr>
      </w:pPr>
      <w:r w:rsidRPr="00986A1D">
        <w:rPr>
          <w:rFonts w:ascii="Arial" w:hAnsi="Arial" w:cs="Arial"/>
          <w:b/>
          <w:bCs/>
          <w:sz w:val="23"/>
          <w:szCs w:val="23"/>
        </w:rPr>
        <w:t>HEALTH BELIEFS, BEHAVIORS, AND PRACTICES</w:t>
      </w:r>
    </w:p>
    <w:p w14:paraId="7C6D9258"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Preventive Health </w:t>
      </w:r>
    </w:p>
    <w:p w14:paraId="1294299D" w14:textId="77777777" w:rsidR="00465C8F" w:rsidRPr="00986A1D" w:rsidRDefault="00D3767A" w:rsidP="00986A1D">
      <w:pPr>
        <w:jc w:val="both"/>
        <w:rPr>
          <w:rFonts w:ascii="Arial" w:hAnsi="Arial" w:cs="Arial"/>
          <w:sz w:val="23"/>
          <w:szCs w:val="23"/>
        </w:rPr>
      </w:pPr>
      <w:r w:rsidRPr="00986A1D">
        <w:rPr>
          <w:rFonts w:ascii="Arial" w:hAnsi="Arial" w:cs="Arial"/>
          <w:sz w:val="23"/>
          <w:szCs w:val="23"/>
        </w:rPr>
        <w:t xml:space="preserve">Because most of their time is devoted to work, going for preventive health checkups takes a backseat. Yet, one may hear a Filipino extolling the importance of preventive health to her patients or clients. Filipino nurses have a tendency to self-diagnose, self-medicate, and seek alternative therapies. In rural areas in the Philippines, people go for </w:t>
      </w:r>
      <w:proofErr w:type="spellStart"/>
      <w:r w:rsidRPr="00986A1D">
        <w:rPr>
          <w:rFonts w:ascii="Arial" w:hAnsi="Arial" w:cs="Arial"/>
          <w:sz w:val="23"/>
          <w:szCs w:val="23"/>
        </w:rPr>
        <w:t>Hilot</w:t>
      </w:r>
      <w:proofErr w:type="spellEnd"/>
      <w:r w:rsidRPr="00986A1D">
        <w:rPr>
          <w:rFonts w:ascii="Arial" w:hAnsi="Arial" w:cs="Arial"/>
          <w:sz w:val="23"/>
          <w:szCs w:val="23"/>
        </w:rPr>
        <w:t xml:space="preserve"> for relief of pain and aches instead of seeking medical attention. In an alternative context, </w:t>
      </w:r>
      <w:proofErr w:type="spellStart"/>
      <w:r w:rsidRPr="00986A1D">
        <w:rPr>
          <w:rFonts w:ascii="Arial" w:hAnsi="Arial" w:cs="Arial"/>
          <w:sz w:val="23"/>
          <w:szCs w:val="23"/>
        </w:rPr>
        <w:t>Hilot</w:t>
      </w:r>
      <w:proofErr w:type="spellEnd"/>
      <w:r w:rsidRPr="00986A1D">
        <w:rPr>
          <w:rFonts w:ascii="Arial" w:hAnsi="Arial" w:cs="Arial"/>
          <w:sz w:val="23"/>
          <w:szCs w:val="23"/>
        </w:rPr>
        <w:t xml:space="preserve"> may refer to a practitioner or the practice of chiropractic manipulation and massage for the diagnosis and treatment of musculoligamentous and musculoskeletal ailments.</w:t>
      </w:r>
    </w:p>
    <w:p w14:paraId="590D3863"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Home Remedies </w:t>
      </w:r>
    </w:p>
    <w:p w14:paraId="6B390B53"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Three concepts underlie Filipino American health beliefs and practices: flushing, heating, and protection. Each identifies a basic process used to promote good health. Flushing keeps the body free from debris, heating maintains a balanced internal temperature, and protection guards the body from outside influences. Although Western and scientific concepts are similar, Filipino theories are founded on different premises. Flushing is based on the notion that the body is a container that collects impurities, heating means that hot and cold qualities must be balanced in the body, and protection involves safeguarding the body’s boundaries from supernatural as well as natural forces.</w:t>
      </w:r>
    </w:p>
    <w:p w14:paraId="0674556F"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Pain Tolerance </w:t>
      </w:r>
    </w:p>
    <w:p w14:paraId="37FE348E"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Generally speaking, Filipino nurses have a high tolerance to pain. For example, one of the author’s sisters has severe arthritis, yet she continues to do housework regardless of her pain. Filipino nurses normally use home remedies such as liniments and topical ointments and manage pain before seeking medical care or while under medical treatment. Health care providers need to probe more into the cause and degree of pain from Filipino patients </w:t>
      </w:r>
      <w:r w:rsidRPr="00986A1D">
        <w:rPr>
          <w:rFonts w:ascii="Arial" w:hAnsi="Arial" w:cs="Arial"/>
          <w:sz w:val="23"/>
          <w:szCs w:val="23"/>
        </w:rPr>
        <w:lastRenderedPageBreak/>
        <w:t>to elicit more information. The elderly group, in particular, is unlikely to complain about their pain because they do not want to have extra burdens being imposed on caregivers.</w:t>
      </w:r>
    </w:p>
    <w:p w14:paraId="2E32EC07"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Privacy </w:t>
      </w:r>
    </w:p>
    <w:p w14:paraId="7295841C" w14:textId="77777777" w:rsidR="00465C8F" w:rsidRPr="00986A1D" w:rsidRDefault="00D3767A" w:rsidP="00986A1D">
      <w:pPr>
        <w:jc w:val="both"/>
        <w:rPr>
          <w:rFonts w:ascii="Arial" w:hAnsi="Arial" w:cs="Arial"/>
          <w:sz w:val="23"/>
          <w:szCs w:val="23"/>
        </w:rPr>
      </w:pPr>
      <w:r w:rsidRPr="00986A1D">
        <w:rPr>
          <w:rFonts w:ascii="Arial" w:hAnsi="Arial" w:cs="Arial"/>
          <w:sz w:val="23"/>
          <w:szCs w:val="23"/>
        </w:rPr>
        <w:t>Filipinos are mostly reserved and private people. As patients, they may not readily reveal their personal and health information. Women in particular are sensitive to touching another individual as well as being touched. “Young female service providers should practice discretion with regard to touching older Filipino male patients such as laying one’s hand on the patient’s hand or shoulder to reassure comfort in moments of distress”</w:t>
      </w:r>
    </w:p>
    <w:p w14:paraId="6CFA0F85"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HEALTH BELIEFS AND PRACTICES ARE ORIENTED TOWARDS PROTECTION OF THE BODY.</w:t>
      </w:r>
    </w:p>
    <w:p w14:paraId="50324A24"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Flushing</w:t>
      </w:r>
    </w:p>
    <w:p w14:paraId="3453256A"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The body is thought to be a vessel or container that collects and eliminates impurities through physiological processes such as sweating, vomiting, expelling gas, or having an appropriate volume of menstrual bleeding.</w:t>
      </w:r>
    </w:p>
    <w:p w14:paraId="74CF2148"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Heating</w:t>
      </w:r>
    </w:p>
    <w:p w14:paraId="493CB5D3"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Adapts the concept of balanced between “hot” and “cold” to prevent occurrence of illness and disorders.</w:t>
      </w:r>
    </w:p>
    <w:p w14:paraId="3918446F"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Protection</w:t>
      </w:r>
    </w:p>
    <w:p w14:paraId="73061590"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Safeguards the body’s boundaries from outside influences such as supernatural and natural forces.</w:t>
      </w:r>
    </w:p>
    <w:p w14:paraId="4B761AD7"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Coping Styles</w:t>
      </w:r>
    </w:p>
    <w:p w14:paraId="0CF088BE"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Coping styles common among elderly Filipino Americans in times of illness or crisis include:</w:t>
      </w:r>
    </w:p>
    <w:p w14:paraId="02BAA450"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Patience and Endurance (</w:t>
      </w:r>
      <w:proofErr w:type="spellStart"/>
      <w:r w:rsidRPr="00986A1D">
        <w:rPr>
          <w:rFonts w:ascii="Arial" w:hAnsi="Arial" w:cs="Arial"/>
          <w:sz w:val="23"/>
          <w:szCs w:val="23"/>
        </w:rPr>
        <w:t>Tiyaga</w:t>
      </w:r>
      <w:proofErr w:type="spellEnd"/>
      <w:r w:rsidRPr="00986A1D">
        <w:rPr>
          <w:rFonts w:ascii="Arial" w:hAnsi="Arial" w:cs="Arial"/>
          <w:sz w:val="23"/>
          <w:szCs w:val="23"/>
        </w:rPr>
        <w:t>): the ability to tolerate uncertain situations</w:t>
      </w:r>
    </w:p>
    <w:p w14:paraId="4D3E48E2"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Flexibility (Lakas ng </w:t>
      </w:r>
      <w:proofErr w:type="spellStart"/>
      <w:r w:rsidRPr="00986A1D">
        <w:rPr>
          <w:rFonts w:ascii="Arial" w:hAnsi="Arial" w:cs="Arial"/>
          <w:sz w:val="23"/>
          <w:szCs w:val="23"/>
        </w:rPr>
        <w:t>Loob</w:t>
      </w:r>
      <w:proofErr w:type="spellEnd"/>
      <w:r w:rsidRPr="00986A1D">
        <w:rPr>
          <w:rFonts w:ascii="Arial" w:hAnsi="Arial" w:cs="Arial"/>
          <w:sz w:val="23"/>
          <w:szCs w:val="23"/>
        </w:rPr>
        <w:t>): being respectful and honest with oneself</w:t>
      </w:r>
    </w:p>
    <w:p w14:paraId="697EEC4E"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Humor (</w:t>
      </w:r>
      <w:proofErr w:type="spellStart"/>
      <w:r w:rsidRPr="00986A1D">
        <w:rPr>
          <w:rFonts w:ascii="Arial" w:hAnsi="Arial" w:cs="Arial"/>
          <w:sz w:val="23"/>
          <w:szCs w:val="23"/>
        </w:rPr>
        <w:t>Tatawanan</w:t>
      </w:r>
      <w:proofErr w:type="spellEnd"/>
      <w:r w:rsidRPr="00986A1D">
        <w:rPr>
          <w:rFonts w:ascii="Arial" w:hAnsi="Arial" w:cs="Arial"/>
          <w:sz w:val="23"/>
          <w:szCs w:val="23"/>
        </w:rPr>
        <w:t xml:space="preserve"> ang </w:t>
      </w:r>
      <w:proofErr w:type="spellStart"/>
      <w:r w:rsidRPr="00986A1D">
        <w:rPr>
          <w:rFonts w:ascii="Arial" w:hAnsi="Arial" w:cs="Arial"/>
          <w:sz w:val="23"/>
          <w:szCs w:val="23"/>
        </w:rPr>
        <w:t>problema</w:t>
      </w:r>
      <w:proofErr w:type="spellEnd"/>
      <w:r w:rsidRPr="00986A1D">
        <w:rPr>
          <w:rFonts w:ascii="Arial" w:hAnsi="Arial" w:cs="Arial"/>
          <w:sz w:val="23"/>
          <w:szCs w:val="23"/>
        </w:rPr>
        <w:t>): the capacity to laugh at oneself in times of adversity</w:t>
      </w:r>
    </w:p>
    <w:p w14:paraId="453C53E3"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Fatalistic Resignation (</w:t>
      </w:r>
      <w:proofErr w:type="spellStart"/>
      <w:r w:rsidRPr="00986A1D">
        <w:rPr>
          <w:rFonts w:ascii="Arial" w:hAnsi="Arial" w:cs="Arial"/>
          <w:sz w:val="23"/>
          <w:szCs w:val="23"/>
        </w:rPr>
        <w:t>Bahala</w:t>
      </w:r>
      <w:proofErr w:type="spellEnd"/>
      <w:r w:rsidRPr="00986A1D">
        <w:rPr>
          <w:rFonts w:ascii="Arial" w:hAnsi="Arial" w:cs="Arial"/>
          <w:sz w:val="23"/>
          <w:szCs w:val="23"/>
        </w:rPr>
        <w:t xml:space="preserve"> Na): the view that illness and suffering are the unavoidable and predestined will of God, in which the patient, family members and even the physician should not interfere</w:t>
      </w:r>
    </w:p>
    <w:p w14:paraId="366B065B"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Conceding to the wishes of the collective (</w:t>
      </w:r>
      <w:proofErr w:type="spellStart"/>
      <w:r w:rsidRPr="00986A1D">
        <w:rPr>
          <w:rFonts w:ascii="Arial" w:hAnsi="Arial" w:cs="Arial"/>
          <w:sz w:val="23"/>
          <w:szCs w:val="23"/>
        </w:rPr>
        <w:t>Pakikisama</w:t>
      </w:r>
      <w:proofErr w:type="spellEnd"/>
      <w:r w:rsidRPr="00986A1D">
        <w:rPr>
          <w:rFonts w:ascii="Arial" w:hAnsi="Arial" w:cs="Arial"/>
          <w:sz w:val="23"/>
          <w:szCs w:val="23"/>
        </w:rPr>
        <w:t>) to maintain group harmony</w:t>
      </w:r>
    </w:p>
    <w:p w14:paraId="42DF9133" w14:textId="77777777"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t xml:space="preserve">Responses to Mental </w:t>
      </w:r>
      <w:proofErr w:type="spellStart"/>
      <w:r w:rsidRPr="00986A1D">
        <w:rPr>
          <w:rFonts w:ascii="Arial" w:hAnsi="Arial" w:cs="Arial"/>
          <w:b/>
          <w:bCs/>
          <w:sz w:val="23"/>
          <w:szCs w:val="23"/>
        </w:rPr>
        <w:t>Ilness</w:t>
      </w:r>
      <w:proofErr w:type="spellEnd"/>
    </w:p>
    <w:p w14:paraId="15D21797"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Indigenous traits common among elderly Filipino Americans when faced with illness related to mental conditions:</w:t>
      </w:r>
    </w:p>
    <w:p w14:paraId="435EB1CE" w14:textId="77777777" w:rsidR="00986A1D" w:rsidRDefault="00986A1D" w:rsidP="00986A1D">
      <w:pPr>
        <w:jc w:val="both"/>
        <w:rPr>
          <w:rFonts w:ascii="Arial" w:hAnsi="Arial" w:cs="Arial"/>
          <w:b/>
          <w:bCs/>
          <w:sz w:val="23"/>
          <w:szCs w:val="23"/>
        </w:rPr>
      </w:pPr>
    </w:p>
    <w:p w14:paraId="37DFA8F7" w14:textId="1D28DACD" w:rsidR="00D3767A" w:rsidRPr="00986A1D" w:rsidRDefault="00D3767A" w:rsidP="00986A1D">
      <w:pPr>
        <w:jc w:val="both"/>
        <w:rPr>
          <w:rFonts w:ascii="Arial" w:hAnsi="Arial" w:cs="Arial"/>
          <w:b/>
          <w:bCs/>
          <w:sz w:val="23"/>
          <w:szCs w:val="23"/>
        </w:rPr>
      </w:pPr>
      <w:r w:rsidRPr="00986A1D">
        <w:rPr>
          <w:rFonts w:ascii="Arial" w:hAnsi="Arial" w:cs="Arial"/>
          <w:b/>
          <w:bCs/>
          <w:sz w:val="23"/>
          <w:szCs w:val="23"/>
        </w:rPr>
        <w:lastRenderedPageBreak/>
        <w:t>Devastating shame (Hiya)</w:t>
      </w:r>
    </w:p>
    <w:p w14:paraId="1A61CC8C"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 xml:space="preserve">Sensitivity to criticism (Amor </w:t>
      </w:r>
      <w:proofErr w:type="spellStart"/>
      <w:r w:rsidRPr="00986A1D">
        <w:rPr>
          <w:rFonts w:ascii="Arial" w:hAnsi="Arial" w:cs="Arial"/>
          <w:sz w:val="23"/>
          <w:szCs w:val="23"/>
        </w:rPr>
        <w:t>Propio</w:t>
      </w:r>
      <w:proofErr w:type="spellEnd"/>
      <w:r w:rsidRPr="00986A1D">
        <w:rPr>
          <w:rFonts w:ascii="Arial" w:hAnsi="Arial" w:cs="Arial"/>
          <w:sz w:val="23"/>
          <w:szCs w:val="23"/>
        </w:rPr>
        <w:t>)</w:t>
      </w:r>
    </w:p>
    <w:p w14:paraId="34F0CEE8"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Common Perceptions of Filipinos about Mental Illness</w:t>
      </w:r>
    </w:p>
    <w:p w14:paraId="153E6F07"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Unwillingness to accept having mental illness, which leads to the avoidance of needed mental health services due to fear of being ridiculed</w:t>
      </w:r>
    </w:p>
    <w:p w14:paraId="173623BB"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Involvement of other coping resources such as reliance on family and friends or indigenous healers, and dependence on religion which can diminish the need for mental health services</w:t>
      </w:r>
    </w:p>
    <w:p w14:paraId="13057BA7"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Prioritizing of financial and environmental needs which preclude the need for mental health services</w:t>
      </w:r>
    </w:p>
    <w:p w14:paraId="54656A6B"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Limited awareness of mental health services resulting in limiting access</w:t>
      </w:r>
    </w:p>
    <w:p w14:paraId="51B05FEA"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Difficulty in utilizing mental health services during usual hours because of the unavailability of working adult family members</w:t>
      </w:r>
    </w:p>
    <w:p w14:paraId="765C7410"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Mental illness connotes a weak spirit, and may be attributed to divine retribution as a consequence of personal and ancestral transgression</w:t>
      </w:r>
    </w:p>
    <w:p w14:paraId="53DD84C5" w14:textId="77777777" w:rsidR="00D3767A" w:rsidRPr="00986A1D" w:rsidRDefault="00D3767A" w:rsidP="00986A1D">
      <w:pPr>
        <w:jc w:val="both"/>
        <w:rPr>
          <w:rFonts w:ascii="Arial" w:hAnsi="Arial" w:cs="Arial"/>
          <w:sz w:val="23"/>
          <w:szCs w:val="23"/>
        </w:rPr>
      </w:pPr>
      <w:r w:rsidRPr="00986A1D">
        <w:rPr>
          <w:rFonts w:ascii="Arial" w:hAnsi="Arial" w:cs="Arial"/>
          <w:sz w:val="23"/>
          <w:szCs w:val="23"/>
        </w:rPr>
        <w:t>Lack of culturally oriented mental health services</w:t>
      </w:r>
    </w:p>
    <w:p w14:paraId="4886035D"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Health Beliefs and Behaviors: Indigenous Health Beliefs</w:t>
      </w:r>
    </w:p>
    <w:p w14:paraId="583BDC94" w14:textId="77777777" w:rsidR="0075532F" w:rsidRPr="00986A1D" w:rsidRDefault="0075532F" w:rsidP="00986A1D">
      <w:pPr>
        <w:jc w:val="both"/>
        <w:rPr>
          <w:rFonts w:ascii="Arial" w:hAnsi="Arial" w:cs="Arial"/>
          <w:b/>
          <w:bCs/>
          <w:sz w:val="23"/>
          <w:szCs w:val="23"/>
        </w:rPr>
      </w:pPr>
      <w:r w:rsidRPr="00986A1D">
        <w:rPr>
          <w:rFonts w:ascii="Arial" w:hAnsi="Arial" w:cs="Arial"/>
          <w:b/>
          <w:bCs/>
          <w:sz w:val="23"/>
          <w:szCs w:val="23"/>
        </w:rPr>
        <w:t>Concept of Balance (</w:t>
      </w:r>
      <w:proofErr w:type="spellStart"/>
      <w:r w:rsidRPr="00986A1D">
        <w:rPr>
          <w:rFonts w:ascii="Arial" w:hAnsi="Arial" w:cs="Arial"/>
          <w:b/>
          <w:bCs/>
          <w:sz w:val="23"/>
          <w:szCs w:val="23"/>
        </w:rPr>
        <w:t>Timbang</w:t>
      </w:r>
      <w:proofErr w:type="spellEnd"/>
      <w:r w:rsidRPr="00986A1D">
        <w:rPr>
          <w:rFonts w:ascii="Arial" w:hAnsi="Arial" w:cs="Arial"/>
          <w:b/>
          <w:bCs/>
          <w:sz w:val="23"/>
          <w:szCs w:val="23"/>
        </w:rPr>
        <w:t>)</w:t>
      </w:r>
    </w:p>
    <w:p w14:paraId="0B89F2C9"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This concept is central to Filipino self-care practices and is applied to all social relationships and encounters. According to this principle, health is thought to be a result of balance, while illness due to humoral pathology and stress is usually the result of some imbalance. Rapid shifts from “hot” to “cold” cause illness and disorder. Illustrated below are a range of humoral balances that influence Filipino health perceptions:</w:t>
      </w:r>
    </w:p>
    <w:p w14:paraId="17103E72"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Rapid shifts from “hot” to “cold” lead to illness</w:t>
      </w:r>
    </w:p>
    <w:p w14:paraId="2630317F"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“Warm” environment is essential for maintaining optimal health</w:t>
      </w:r>
    </w:p>
    <w:p w14:paraId="3714BAD5"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Cold drinks or cooling foods should be avoided in the morning</w:t>
      </w:r>
    </w:p>
    <w:p w14:paraId="33EBF648"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An overheated body is vulnerable to disease; a heated body can get “shocked”</w:t>
      </w:r>
    </w:p>
    <w:p w14:paraId="226F15E1"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When cooled quickly, it can cause illness</w:t>
      </w:r>
    </w:p>
    <w:p w14:paraId="5F9B4476"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A layer of fat maintains warmth, protecting the body’s vital energy</w:t>
      </w:r>
    </w:p>
    <w:p w14:paraId="170F0459"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Imbalance from worry and overwork create stress and illness</w:t>
      </w:r>
    </w:p>
    <w:p w14:paraId="19A701CF"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Emotional restraint is a key element in restoring balance</w:t>
      </w:r>
    </w:p>
    <w:p w14:paraId="1A4B9B13" w14:textId="208C3564" w:rsidR="0075532F" w:rsidRPr="00986A1D" w:rsidRDefault="0075532F" w:rsidP="00986A1D">
      <w:pPr>
        <w:jc w:val="both"/>
        <w:rPr>
          <w:rFonts w:ascii="Arial" w:hAnsi="Arial" w:cs="Arial"/>
          <w:sz w:val="23"/>
          <w:szCs w:val="23"/>
        </w:rPr>
      </w:pPr>
      <w:r w:rsidRPr="00986A1D">
        <w:rPr>
          <w:rFonts w:ascii="Arial" w:hAnsi="Arial" w:cs="Arial"/>
          <w:sz w:val="23"/>
          <w:szCs w:val="23"/>
        </w:rPr>
        <w:t>A sense of balance imparts increased body awareness</w:t>
      </w:r>
    </w:p>
    <w:p w14:paraId="059BB2EC" w14:textId="27960E78" w:rsidR="0075532F" w:rsidRPr="00986A1D" w:rsidRDefault="0075532F" w:rsidP="00986A1D">
      <w:pPr>
        <w:jc w:val="both"/>
        <w:rPr>
          <w:rFonts w:ascii="Arial" w:hAnsi="Arial" w:cs="Arial"/>
          <w:sz w:val="23"/>
          <w:szCs w:val="23"/>
        </w:rPr>
      </w:pPr>
      <w:r w:rsidRPr="00986A1D">
        <w:rPr>
          <w:rFonts w:ascii="Arial" w:hAnsi="Arial" w:cs="Arial"/>
          <w:sz w:val="23"/>
          <w:szCs w:val="23"/>
        </w:rPr>
        <w:t>Health Beliefs and Behaviors: Theories of Illness</w:t>
      </w:r>
    </w:p>
    <w:p w14:paraId="412BC301"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lastRenderedPageBreak/>
        <w:t xml:space="preserve">Physical and mental health and illness are viewed holistically as an equilibrium model. In contrast, other explanatory models may include mystical, personalistic and naturalistic causes of illness or disease (Anderson, 1983; Tan, 1987; </w:t>
      </w:r>
      <w:proofErr w:type="spellStart"/>
      <w:r w:rsidRPr="00986A1D">
        <w:rPr>
          <w:rFonts w:ascii="Arial" w:hAnsi="Arial" w:cs="Arial"/>
          <w:sz w:val="23"/>
          <w:szCs w:val="23"/>
        </w:rPr>
        <w:t>Tompar</w:t>
      </w:r>
      <w:proofErr w:type="spellEnd"/>
      <w:r w:rsidRPr="00986A1D">
        <w:rPr>
          <w:rFonts w:ascii="Arial" w:hAnsi="Arial" w:cs="Arial"/>
          <w:sz w:val="23"/>
          <w:szCs w:val="23"/>
        </w:rPr>
        <w:t xml:space="preserve">-Tiu &amp; </w:t>
      </w:r>
      <w:proofErr w:type="spellStart"/>
      <w:r w:rsidRPr="00986A1D">
        <w:rPr>
          <w:rFonts w:ascii="Arial" w:hAnsi="Arial" w:cs="Arial"/>
          <w:sz w:val="23"/>
          <w:szCs w:val="23"/>
        </w:rPr>
        <w:t>Sustento-Seneriches</w:t>
      </w:r>
      <w:proofErr w:type="spellEnd"/>
      <w:r w:rsidRPr="00986A1D">
        <w:rPr>
          <w:rFonts w:ascii="Arial" w:hAnsi="Arial" w:cs="Arial"/>
          <w:sz w:val="23"/>
          <w:szCs w:val="23"/>
        </w:rPr>
        <w:t>, 1995).</w:t>
      </w:r>
    </w:p>
    <w:p w14:paraId="46E4CAD7" w14:textId="77777777" w:rsidR="0075532F" w:rsidRPr="00986A1D" w:rsidRDefault="0075532F" w:rsidP="00986A1D">
      <w:pPr>
        <w:jc w:val="both"/>
        <w:rPr>
          <w:rFonts w:ascii="Arial" w:hAnsi="Arial" w:cs="Arial"/>
          <w:b/>
          <w:bCs/>
          <w:sz w:val="23"/>
          <w:szCs w:val="23"/>
        </w:rPr>
      </w:pPr>
      <w:r w:rsidRPr="00986A1D">
        <w:rPr>
          <w:rFonts w:ascii="Arial" w:hAnsi="Arial" w:cs="Arial"/>
          <w:b/>
          <w:bCs/>
          <w:sz w:val="23"/>
          <w:szCs w:val="23"/>
        </w:rPr>
        <w:t>Mystical Causes</w:t>
      </w:r>
    </w:p>
    <w:p w14:paraId="52466CE7"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Mystical causes are often attributed to experiences or behaviors such as ancestral retribution for unfinished tasks or obligations. Some believe that the soul goes out from the body and wanders, a phenomenon known as </w:t>
      </w:r>
      <w:proofErr w:type="spellStart"/>
      <w:r w:rsidRPr="00986A1D">
        <w:rPr>
          <w:rFonts w:ascii="Arial" w:hAnsi="Arial" w:cs="Arial"/>
          <w:sz w:val="23"/>
          <w:szCs w:val="23"/>
        </w:rPr>
        <w:t>Bangungot</w:t>
      </w:r>
      <w:proofErr w:type="spellEnd"/>
      <w:r w:rsidRPr="00986A1D">
        <w:rPr>
          <w:rFonts w:ascii="Arial" w:hAnsi="Arial" w:cs="Arial"/>
          <w:sz w:val="23"/>
          <w:szCs w:val="23"/>
        </w:rPr>
        <w:t>, or that having nightmares after a heavy meal may result in death.</w:t>
      </w:r>
    </w:p>
    <w:p w14:paraId="72CCA8BD" w14:textId="77777777" w:rsidR="0075532F" w:rsidRPr="00986A1D" w:rsidRDefault="0075532F" w:rsidP="00986A1D">
      <w:pPr>
        <w:jc w:val="both"/>
        <w:rPr>
          <w:rFonts w:ascii="Arial" w:hAnsi="Arial" w:cs="Arial"/>
          <w:b/>
          <w:bCs/>
          <w:sz w:val="23"/>
          <w:szCs w:val="23"/>
        </w:rPr>
      </w:pPr>
      <w:r w:rsidRPr="00986A1D">
        <w:rPr>
          <w:rFonts w:ascii="Arial" w:hAnsi="Arial" w:cs="Arial"/>
          <w:b/>
          <w:bCs/>
          <w:sz w:val="23"/>
          <w:szCs w:val="23"/>
        </w:rPr>
        <w:t>Personalistic Causes</w:t>
      </w:r>
    </w:p>
    <w:p w14:paraId="30725E29" w14:textId="77777777" w:rsidR="0075532F" w:rsidRPr="00986A1D" w:rsidRDefault="0075532F" w:rsidP="00986A1D">
      <w:pPr>
        <w:jc w:val="both"/>
        <w:rPr>
          <w:rFonts w:ascii="Arial" w:hAnsi="Arial" w:cs="Arial"/>
          <w:sz w:val="23"/>
          <w:szCs w:val="23"/>
        </w:rPr>
      </w:pPr>
      <w:r w:rsidRPr="00986A1D">
        <w:rPr>
          <w:rFonts w:ascii="Arial" w:hAnsi="Arial" w:cs="Arial"/>
          <w:sz w:val="23"/>
          <w:szCs w:val="23"/>
        </w:rPr>
        <w:t>Personalistic causes are associated with social punishment or retribution from supernatural forces such as evil spirit, witch (Manga ga mud) or sorcerer (</w:t>
      </w:r>
      <w:proofErr w:type="spellStart"/>
      <w:r w:rsidRPr="00986A1D">
        <w:rPr>
          <w:rFonts w:ascii="Arial" w:hAnsi="Arial" w:cs="Arial"/>
          <w:sz w:val="23"/>
          <w:szCs w:val="23"/>
        </w:rPr>
        <w:t>mangkukulam</w:t>
      </w:r>
      <w:proofErr w:type="spellEnd"/>
      <w:r w:rsidRPr="00986A1D">
        <w:rPr>
          <w:rFonts w:ascii="Arial" w:hAnsi="Arial" w:cs="Arial"/>
          <w:sz w:val="23"/>
          <w:szCs w:val="23"/>
        </w:rPr>
        <w:t>). The forces cast these spells on people if they are jealous or feel disliked. Witch doctors (</w:t>
      </w:r>
      <w:proofErr w:type="spellStart"/>
      <w:r w:rsidRPr="00986A1D">
        <w:rPr>
          <w:rFonts w:ascii="Arial" w:hAnsi="Arial" w:cs="Arial"/>
          <w:sz w:val="23"/>
          <w:szCs w:val="23"/>
        </w:rPr>
        <w:t>Herbularyo</w:t>
      </w:r>
      <w:proofErr w:type="spellEnd"/>
      <w:r w:rsidRPr="00986A1D">
        <w:rPr>
          <w:rFonts w:ascii="Arial" w:hAnsi="Arial" w:cs="Arial"/>
          <w:sz w:val="23"/>
          <w:szCs w:val="23"/>
        </w:rPr>
        <w:t>) or priests are asked to counteract and cast out these evil forces through the use of prayers, incantations, medicinal herbs and plants. For protection the healer may recommend using holy oils, or wearing religious objects, amulets or talismans (anting anting).</w:t>
      </w:r>
    </w:p>
    <w:p w14:paraId="2E931C58" w14:textId="77777777" w:rsidR="0075532F" w:rsidRPr="00986A1D" w:rsidRDefault="0075532F" w:rsidP="00986A1D">
      <w:pPr>
        <w:jc w:val="both"/>
        <w:rPr>
          <w:rFonts w:ascii="Arial" w:hAnsi="Arial" w:cs="Arial"/>
          <w:b/>
          <w:bCs/>
          <w:sz w:val="23"/>
          <w:szCs w:val="23"/>
        </w:rPr>
      </w:pPr>
      <w:r w:rsidRPr="00986A1D">
        <w:rPr>
          <w:rFonts w:ascii="Arial" w:hAnsi="Arial" w:cs="Arial"/>
          <w:b/>
          <w:bCs/>
          <w:sz w:val="23"/>
          <w:szCs w:val="23"/>
        </w:rPr>
        <w:t>Naturalistic Causes</w:t>
      </w:r>
    </w:p>
    <w:p w14:paraId="743B5640" w14:textId="3DE9015D" w:rsidR="00D3767A" w:rsidRPr="00986A1D" w:rsidRDefault="0075532F" w:rsidP="00986A1D">
      <w:pPr>
        <w:jc w:val="both"/>
        <w:rPr>
          <w:rFonts w:ascii="Arial" w:hAnsi="Arial" w:cs="Arial"/>
          <w:sz w:val="23"/>
          <w:szCs w:val="23"/>
        </w:rPr>
      </w:pPr>
      <w:r w:rsidRPr="00986A1D">
        <w:rPr>
          <w:rFonts w:ascii="Arial" w:hAnsi="Arial" w:cs="Arial"/>
          <w:sz w:val="23"/>
          <w:szCs w:val="23"/>
        </w:rPr>
        <w:t>Naturalistic causes include a host of factors ranging from natural forces (thunder, lightning, drafts, etc.) to excessive stress, food and drug incompatibility, infection, or familial susceptibility.</w:t>
      </w:r>
    </w:p>
    <w:p w14:paraId="2368C98A" w14:textId="77777777" w:rsidR="008C1E38" w:rsidRDefault="00736289">
      <w:pPr>
        <w:rPr>
          <w:rFonts w:ascii="Arial" w:hAnsi="Arial" w:cs="Arial"/>
          <w:sz w:val="23"/>
          <w:szCs w:val="23"/>
        </w:rPr>
      </w:pPr>
      <w:r w:rsidRPr="00D400B1">
        <w:rPr>
          <w:rFonts w:ascii="Arial" w:hAnsi="Arial" w:cs="Arial"/>
          <w:noProof/>
          <w:color w:val="000000"/>
          <w:sz w:val="23"/>
          <w:szCs w:val="23"/>
        </w:rPr>
        <w:drawing>
          <wp:inline distT="0" distB="0" distL="0" distR="0" wp14:anchorId="752F049F" wp14:editId="27D13EE6">
            <wp:extent cx="5939155" cy="751840"/>
            <wp:effectExtent l="0" t="0" r="444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47157" cy="752853"/>
                    </a:xfrm>
                    <a:prstGeom prst="rect">
                      <a:avLst/>
                    </a:prstGeom>
                    <a:noFill/>
                    <a:ln>
                      <a:noFill/>
                    </a:ln>
                  </pic:spPr>
                </pic:pic>
              </a:graphicData>
            </a:graphic>
          </wp:inline>
        </w:drawing>
      </w:r>
    </w:p>
    <w:p w14:paraId="06088961" w14:textId="2FD71C85" w:rsidR="00D400B1" w:rsidRDefault="00D400B1">
      <w:pPr>
        <w:rPr>
          <w:rFonts w:ascii="Arial" w:hAnsi="Arial" w:cs="Arial"/>
          <w:sz w:val="23"/>
          <w:szCs w:val="23"/>
        </w:rPr>
      </w:pPr>
      <w:r>
        <w:rPr>
          <w:rFonts w:ascii="Arial" w:hAnsi="Arial" w:cs="Arial"/>
          <w:sz w:val="23"/>
          <w:szCs w:val="23"/>
        </w:rPr>
        <w:t>Website:</w:t>
      </w:r>
      <w:r w:rsidR="003C33AD" w:rsidRPr="003C33AD">
        <w:t xml:space="preserve"> </w:t>
      </w:r>
      <w:hyperlink r:id="rId16" w:history="1">
        <w:r w:rsidR="003C33AD" w:rsidRPr="00867FE3">
          <w:rPr>
            <w:rStyle w:val="Hyperlink"/>
            <w:rFonts w:ascii="Arial" w:hAnsi="Arial" w:cs="Arial"/>
            <w:sz w:val="23"/>
            <w:szCs w:val="23"/>
          </w:rPr>
          <w:t>https://www.ncbi.nlm.nih.gov/pmc/articles/PMC4159471/</w:t>
        </w:r>
      </w:hyperlink>
    </w:p>
    <w:p w14:paraId="0B55E5A5" w14:textId="65FC9E0B" w:rsidR="003C33AD" w:rsidRDefault="003C33AD">
      <w:pPr>
        <w:rPr>
          <w:rFonts w:ascii="Arial" w:hAnsi="Arial" w:cs="Arial"/>
          <w:sz w:val="23"/>
          <w:szCs w:val="23"/>
        </w:rPr>
      </w:pPr>
      <w:r>
        <w:rPr>
          <w:rFonts w:ascii="Arial" w:hAnsi="Arial" w:cs="Arial"/>
          <w:sz w:val="23"/>
          <w:szCs w:val="23"/>
        </w:rPr>
        <w:t xml:space="preserve">Website: </w:t>
      </w:r>
      <w:r w:rsidRPr="003C33AD">
        <w:rPr>
          <w:rFonts w:ascii="Arial" w:hAnsi="Arial" w:cs="Arial"/>
          <w:sz w:val="23"/>
          <w:szCs w:val="23"/>
        </w:rPr>
        <w:t>https://pubmed.ncbi.nlm.nih.gov/21888580/</w:t>
      </w:r>
    </w:p>
    <w:p w14:paraId="108B0457" w14:textId="77777777" w:rsidR="00641CE4" w:rsidRPr="00641CE4" w:rsidRDefault="00641CE4">
      <w:pPr>
        <w:rPr>
          <w:rFonts w:ascii="Arial" w:hAnsi="Arial" w:cs="Arial"/>
          <w:sz w:val="23"/>
          <w:szCs w:val="23"/>
        </w:rPr>
      </w:pPr>
      <w:r w:rsidRPr="00641CE4">
        <w:rPr>
          <w:rFonts w:ascii="Arial" w:hAnsi="Arial" w:cs="Arial"/>
          <w:sz w:val="23"/>
          <w:szCs w:val="23"/>
        </w:rPr>
        <w:t>https://www.doh.gov.ph</w:t>
      </w:r>
    </w:p>
    <w:p w14:paraId="403236A0" w14:textId="77777777" w:rsidR="00023BB6" w:rsidRPr="00D400B1" w:rsidRDefault="00736289" w:rsidP="00023BB6">
      <w:pPr>
        <w:pStyle w:val="Heading1"/>
        <w:shd w:val="clear" w:color="auto" w:fill="FFFFFF"/>
        <w:spacing w:before="300" w:beforeAutospacing="0" w:after="150" w:afterAutospacing="0"/>
        <w:rPr>
          <w:rFonts w:ascii="Arial" w:eastAsia="Times New Roman" w:hAnsi="Arial" w:cs="Arial"/>
          <w:bCs w:val="0"/>
          <w:color w:val="444444"/>
          <w:sz w:val="23"/>
          <w:szCs w:val="23"/>
        </w:rPr>
      </w:pPr>
      <w:r w:rsidRPr="00D400B1">
        <w:rPr>
          <w:rFonts w:ascii="Arial" w:hAnsi="Arial" w:cs="Arial"/>
          <w:noProof/>
          <w:color w:val="000000"/>
          <w:sz w:val="23"/>
          <w:szCs w:val="23"/>
        </w:rPr>
        <w:drawing>
          <wp:inline distT="0" distB="0" distL="0" distR="0" wp14:anchorId="2166D034" wp14:editId="004E1BC8">
            <wp:extent cx="5939790" cy="685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944874" cy="686387"/>
                    </a:xfrm>
                    <a:prstGeom prst="rect">
                      <a:avLst/>
                    </a:prstGeom>
                    <a:noFill/>
                    <a:ln>
                      <a:noFill/>
                    </a:ln>
                  </pic:spPr>
                </pic:pic>
              </a:graphicData>
            </a:graphic>
          </wp:inline>
        </w:drawing>
      </w:r>
    </w:p>
    <w:p w14:paraId="61667ABB" w14:textId="77777777" w:rsidR="00D3767A" w:rsidRPr="0072774C" w:rsidRDefault="00D3767A" w:rsidP="00F91E86">
      <w:pPr>
        <w:shd w:val="clear" w:color="auto" w:fill="FFFFFF"/>
        <w:jc w:val="both"/>
        <w:rPr>
          <w:rStyle w:val="Emphasis"/>
          <w:rFonts w:ascii="Arial" w:hAnsi="Arial" w:cs="Arial"/>
          <w:b/>
          <w:i w:val="0"/>
          <w:sz w:val="23"/>
          <w:szCs w:val="23"/>
        </w:rPr>
      </w:pPr>
      <w:r w:rsidRPr="0072774C">
        <w:rPr>
          <w:rStyle w:val="Emphasis"/>
          <w:rFonts w:ascii="Arial" w:hAnsi="Arial" w:cs="Arial"/>
          <w:b/>
          <w:i w:val="0"/>
          <w:sz w:val="23"/>
          <w:szCs w:val="23"/>
        </w:rPr>
        <w:t xml:space="preserve">Behaviors - </w:t>
      </w:r>
      <w:r w:rsidR="0072774C" w:rsidRPr="0072774C">
        <w:rPr>
          <w:rFonts w:ascii="Arial" w:hAnsi="Arial" w:cs="Arial"/>
          <w:sz w:val="23"/>
          <w:szCs w:val="23"/>
          <w:shd w:val="clear" w:color="auto" w:fill="FFFFFF"/>
        </w:rPr>
        <w:t>the way in which one acts or conducts oneself, especially toward others.</w:t>
      </w:r>
    </w:p>
    <w:p w14:paraId="337F3346" w14:textId="77777777" w:rsidR="00D3767A" w:rsidRPr="0072774C" w:rsidRDefault="00D3767A" w:rsidP="00F91E86">
      <w:pPr>
        <w:shd w:val="clear" w:color="auto" w:fill="FFFFFF"/>
        <w:jc w:val="both"/>
        <w:rPr>
          <w:rStyle w:val="Emphasis"/>
          <w:rFonts w:ascii="Arial" w:hAnsi="Arial" w:cs="Arial"/>
          <w:b/>
          <w:i w:val="0"/>
          <w:sz w:val="23"/>
          <w:szCs w:val="23"/>
        </w:rPr>
      </w:pPr>
      <w:r w:rsidRPr="0072774C">
        <w:rPr>
          <w:rStyle w:val="Emphasis"/>
          <w:rFonts w:ascii="Arial" w:hAnsi="Arial" w:cs="Arial"/>
          <w:b/>
          <w:i w:val="0"/>
          <w:sz w:val="23"/>
          <w:szCs w:val="23"/>
        </w:rPr>
        <w:t xml:space="preserve">Beliefs - </w:t>
      </w:r>
      <w:r w:rsidR="0072774C" w:rsidRPr="0072774C">
        <w:rPr>
          <w:rFonts w:ascii="Arial" w:hAnsi="Arial" w:cs="Arial"/>
          <w:sz w:val="23"/>
          <w:szCs w:val="23"/>
          <w:shd w:val="clear" w:color="auto" w:fill="FFFFFF"/>
        </w:rPr>
        <w:t>an acceptance that a statement is true or that something exists</w:t>
      </w:r>
    </w:p>
    <w:p w14:paraId="31DEC804" w14:textId="77777777" w:rsidR="008B7323" w:rsidRPr="0072774C" w:rsidRDefault="00D3767A" w:rsidP="00F91E86">
      <w:pPr>
        <w:shd w:val="clear" w:color="auto" w:fill="FFFFFF"/>
        <w:jc w:val="both"/>
        <w:rPr>
          <w:rStyle w:val="Emphasis"/>
          <w:rFonts w:ascii="Arial" w:hAnsi="Arial" w:cs="Arial"/>
          <w:b/>
          <w:i w:val="0"/>
          <w:sz w:val="23"/>
          <w:szCs w:val="23"/>
        </w:rPr>
      </w:pPr>
      <w:r w:rsidRPr="0072774C">
        <w:rPr>
          <w:rStyle w:val="Emphasis"/>
          <w:rFonts w:ascii="Arial" w:hAnsi="Arial" w:cs="Arial"/>
          <w:b/>
          <w:i w:val="0"/>
          <w:sz w:val="23"/>
          <w:szCs w:val="23"/>
        </w:rPr>
        <w:t xml:space="preserve">Culture - </w:t>
      </w:r>
      <w:r w:rsidR="0072774C" w:rsidRPr="0072774C">
        <w:rPr>
          <w:rFonts w:ascii="Arial" w:hAnsi="Arial" w:cs="Arial"/>
          <w:sz w:val="23"/>
          <w:szCs w:val="23"/>
          <w:shd w:val="clear" w:color="auto" w:fill="FFFFFF"/>
        </w:rPr>
        <w:t>the arts and other manifestations of human intellectual achievement regarded collectively</w:t>
      </w:r>
    </w:p>
    <w:p w14:paraId="4AAC1526" w14:textId="77777777" w:rsidR="008B7323" w:rsidRPr="0072774C" w:rsidRDefault="00D3767A" w:rsidP="00F91E86">
      <w:pPr>
        <w:shd w:val="clear" w:color="auto" w:fill="FFFFFF"/>
        <w:jc w:val="both"/>
        <w:rPr>
          <w:rFonts w:ascii="Arial" w:hAnsi="Arial" w:cs="Arial"/>
          <w:b/>
          <w:sz w:val="23"/>
          <w:szCs w:val="23"/>
        </w:rPr>
      </w:pPr>
      <w:r w:rsidRPr="0072774C">
        <w:rPr>
          <w:rFonts w:ascii="Arial" w:hAnsi="Arial" w:cs="Arial"/>
          <w:b/>
          <w:sz w:val="23"/>
          <w:szCs w:val="23"/>
        </w:rPr>
        <w:lastRenderedPageBreak/>
        <w:t xml:space="preserve">Practices - </w:t>
      </w:r>
      <w:r w:rsidR="0072774C" w:rsidRPr="0072774C">
        <w:rPr>
          <w:rFonts w:ascii="Arial" w:hAnsi="Arial" w:cs="Arial"/>
          <w:sz w:val="23"/>
          <w:szCs w:val="23"/>
          <w:shd w:val="clear" w:color="auto" w:fill="FFFFFF"/>
        </w:rPr>
        <w:t>the actual application or use of an idea, belief, or method, as opposed to theories relating to it.</w:t>
      </w:r>
    </w:p>
    <w:p w14:paraId="46B42886" w14:textId="77777777" w:rsidR="008B7323" w:rsidRPr="0072774C" w:rsidRDefault="00D3767A" w:rsidP="00F91E86">
      <w:pPr>
        <w:shd w:val="clear" w:color="auto" w:fill="FFFFFF"/>
        <w:jc w:val="both"/>
        <w:rPr>
          <w:rFonts w:ascii="Arial" w:hAnsi="Arial" w:cs="Arial"/>
          <w:b/>
          <w:sz w:val="23"/>
          <w:szCs w:val="23"/>
        </w:rPr>
      </w:pPr>
      <w:r w:rsidRPr="0072774C">
        <w:rPr>
          <w:rFonts w:ascii="Arial" w:hAnsi="Arial" w:cs="Arial"/>
          <w:b/>
          <w:sz w:val="23"/>
          <w:szCs w:val="23"/>
        </w:rPr>
        <w:t xml:space="preserve">Values- </w:t>
      </w:r>
      <w:r w:rsidR="0072774C" w:rsidRPr="0072774C">
        <w:rPr>
          <w:rFonts w:ascii="Arial" w:hAnsi="Arial" w:cs="Arial"/>
          <w:sz w:val="23"/>
          <w:szCs w:val="23"/>
          <w:shd w:val="clear" w:color="auto" w:fill="FFFFFF"/>
        </w:rPr>
        <w:t>the regard that something is held to deserve; the importance, worth, or usefulness of something.</w:t>
      </w:r>
    </w:p>
    <w:p w14:paraId="08836EBB" w14:textId="77777777" w:rsidR="006C410B" w:rsidRDefault="006C410B" w:rsidP="00023BB6">
      <w:pPr>
        <w:shd w:val="clear" w:color="auto" w:fill="FFFFFF"/>
        <w:rPr>
          <w:rFonts w:ascii="Arial" w:hAnsi="Arial" w:cs="Arial"/>
          <w:color w:val="222222"/>
          <w:sz w:val="23"/>
          <w:szCs w:val="23"/>
          <w:shd w:val="clear" w:color="auto" w:fill="FFFFFF"/>
        </w:rPr>
      </w:pPr>
    </w:p>
    <w:p w14:paraId="353BAB70" w14:textId="77777777" w:rsidR="004D1200" w:rsidRPr="00D400B1" w:rsidRDefault="006C410B" w:rsidP="00F43AF1">
      <w:pPr>
        <w:shd w:val="clear" w:color="auto" w:fill="FFFFFF"/>
        <w:rPr>
          <w:rFonts w:ascii="Arial" w:hAnsi="Arial" w:cs="Arial"/>
          <w:color w:val="000000"/>
          <w:sz w:val="23"/>
          <w:szCs w:val="23"/>
        </w:rPr>
      </w:pPr>
      <w:r w:rsidRPr="00D400B1">
        <w:rPr>
          <w:rFonts w:ascii="Arial" w:hAnsi="Arial" w:cs="Arial"/>
          <w:noProof/>
          <w:color w:val="000000"/>
          <w:sz w:val="23"/>
          <w:szCs w:val="23"/>
        </w:rPr>
        <w:drawing>
          <wp:inline distT="0" distB="0" distL="0" distR="0" wp14:anchorId="4F8C86AC" wp14:editId="5D17451B">
            <wp:extent cx="5772150"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772150" cy="718185"/>
                    </a:xfrm>
                    <a:prstGeom prst="rect">
                      <a:avLst/>
                    </a:prstGeom>
                    <a:noFill/>
                    <a:ln>
                      <a:noFill/>
                    </a:ln>
                  </pic:spPr>
                </pic:pic>
              </a:graphicData>
            </a:graphic>
          </wp:inline>
        </w:drawing>
      </w:r>
    </w:p>
    <w:p w14:paraId="4D2CC7AC" w14:textId="77777777" w:rsidR="00641CE4" w:rsidRPr="00DC45FF" w:rsidRDefault="00641CE4" w:rsidP="00A44343">
      <w:pPr>
        <w:shd w:val="clear" w:color="auto" w:fill="FFFFFF"/>
        <w:spacing w:before="100" w:beforeAutospacing="1" w:after="100" w:afterAutospacing="1" w:line="240" w:lineRule="auto"/>
        <w:jc w:val="both"/>
        <w:rPr>
          <w:rFonts w:ascii="Arial" w:hAnsi="Arial" w:cs="Arial"/>
          <w:color w:val="000000"/>
          <w:sz w:val="23"/>
          <w:szCs w:val="23"/>
        </w:rPr>
      </w:pPr>
      <w:r w:rsidRPr="00DC45FF">
        <w:rPr>
          <w:rFonts w:ascii="Arial" w:hAnsi="Arial" w:cs="Arial"/>
          <w:color w:val="000000"/>
          <w:sz w:val="23"/>
          <w:szCs w:val="23"/>
        </w:rPr>
        <w:t xml:space="preserve">Download a research article from internet related to </w:t>
      </w:r>
      <w:r w:rsidR="00DC45FF" w:rsidRPr="00DC45FF">
        <w:rPr>
          <w:rFonts w:ascii="Arial" w:hAnsi="Arial" w:cs="Arial"/>
          <w:color w:val="211D1E"/>
          <w:sz w:val="23"/>
          <w:szCs w:val="23"/>
        </w:rPr>
        <w:t>Filipino Culture, Values and Practices in relation to Health Care of Individual and Family</w:t>
      </w:r>
      <w:r w:rsidR="00DC45FF" w:rsidRPr="00DC45FF">
        <w:rPr>
          <w:rFonts w:ascii="Arial" w:hAnsi="Arial" w:cs="Arial"/>
          <w:color w:val="000000"/>
          <w:sz w:val="23"/>
          <w:szCs w:val="23"/>
        </w:rPr>
        <w:t xml:space="preserve"> conducted in the Philippines. </w:t>
      </w:r>
      <w:r w:rsidRPr="00DC45FF">
        <w:rPr>
          <w:rFonts w:ascii="Arial" w:hAnsi="Arial" w:cs="Arial"/>
          <w:color w:val="000000"/>
          <w:sz w:val="23"/>
          <w:szCs w:val="23"/>
        </w:rPr>
        <w:t xml:space="preserve">Make a reflection paper on it into 200-300 words. </w:t>
      </w:r>
    </w:p>
    <w:p w14:paraId="49F4DF1C" w14:textId="77777777" w:rsidR="004D1200" w:rsidRPr="00D400B1" w:rsidRDefault="00736289">
      <w:pPr>
        <w:widowControl w:val="0"/>
        <w:autoSpaceDE w:val="0"/>
        <w:autoSpaceDN w:val="0"/>
        <w:adjustRightInd w:val="0"/>
        <w:spacing w:after="240" w:line="300" w:lineRule="atLeast"/>
        <w:rPr>
          <w:rFonts w:ascii="Arial" w:hAnsi="Arial" w:cs="Arial"/>
          <w:b/>
          <w:sz w:val="23"/>
          <w:szCs w:val="23"/>
        </w:rPr>
      </w:pPr>
      <w:r w:rsidRPr="00D400B1">
        <w:rPr>
          <w:rFonts w:ascii="Arial" w:hAnsi="Arial" w:cs="Arial"/>
          <w:noProof/>
          <w:color w:val="000000"/>
          <w:sz w:val="23"/>
          <w:szCs w:val="23"/>
        </w:rPr>
        <w:drawing>
          <wp:inline distT="0" distB="0" distL="0" distR="0" wp14:anchorId="60C3161E" wp14:editId="373459A9">
            <wp:extent cx="5939155" cy="685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50015" cy="687054"/>
                    </a:xfrm>
                    <a:prstGeom prst="rect">
                      <a:avLst/>
                    </a:prstGeom>
                    <a:noFill/>
                    <a:ln>
                      <a:noFill/>
                    </a:ln>
                  </pic:spPr>
                </pic:pic>
              </a:graphicData>
            </a:graphic>
          </wp:inline>
        </w:drawing>
      </w:r>
    </w:p>
    <w:p w14:paraId="522015E7"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Books</w:t>
      </w:r>
    </w:p>
    <w:p w14:paraId="33F52BDD" w14:textId="77777777" w:rsidR="00D400B1" w:rsidRPr="00D400B1" w:rsidRDefault="00D400B1" w:rsidP="00D400B1">
      <w:pPr>
        <w:spacing w:line="256" w:lineRule="auto"/>
        <w:rPr>
          <w:rFonts w:ascii="Arial" w:eastAsia="Calibri" w:hAnsi="Arial" w:cs="Arial"/>
          <w:sz w:val="23"/>
          <w:szCs w:val="23"/>
          <w:lang w:eastAsia="zh-CN" w:bidi="ar"/>
        </w:rPr>
      </w:pPr>
      <w:r>
        <w:rPr>
          <w:rFonts w:ascii="Arial" w:eastAsia="Calibri" w:hAnsi="Arial" w:cs="Arial"/>
          <w:sz w:val="23"/>
          <w:szCs w:val="23"/>
          <w:lang w:eastAsia="zh-CN" w:bidi="ar"/>
        </w:rPr>
        <w:t>Nursing Care of the Community “A comprehensive text on community and public health nursing in the Philippines” 1</w:t>
      </w:r>
      <w:r>
        <w:rPr>
          <w:rFonts w:ascii="Arial" w:eastAsia="Calibri" w:hAnsi="Arial" w:cs="Arial"/>
          <w:sz w:val="23"/>
          <w:szCs w:val="23"/>
          <w:vertAlign w:val="superscript"/>
          <w:lang w:eastAsia="zh-CN" w:bidi="ar"/>
        </w:rPr>
        <w:t>st</w:t>
      </w:r>
      <w:r>
        <w:rPr>
          <w:rFonts w:ascii="Arial" w:eastAsia="Calibri" w:hAnsi="Arial" w:cs="Arial"/>
          <w:sz w:val="23"/>
          <w:szCs w:val="23"/>
          <w:lang w:eastAsia="zh-CN" w:bidi="ar"/>
        </w:rPr>
        <w:t xml:space="preserve"> Edition Zenaida </w:t>
      </w:r>
      <w:proofErr w:type="spellStart"/>
      <w:r>
        <w:rPr>
          <w:rFonts w:ascii="Arial" w:eastAsia="Calibri" w:hAnsi="Arial" w:cs="Arial"/>
          <w:sz w:val="23"/>
          <w:szCs w:val="23"/>
          <w:lang w:eastAsia="zh-CN" w:bidi="ar"/>
        </w:rPr>
        <w:t>Famorca</w:t>
      </w:r>
      <w:proofErr w:type="spellEnd"/>
    </w:p>
    <w:p w14:paraId="5FA09B2B"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Nursing Practice in the Community 4</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Araceli </w:t>
      </w:r>
      <w:proofErr w:type="spellStart"/>
      <w:r>
        <w:rPr>
          <w:rFonts w:ascii="Arial" w:eastAsia="Calibri" w:hAnsi="Arial" w:cs="Arial"/>
          <w:sz w:val="23"/>
          <w:szCs w:val="23"/>
          <w:lang w:eastAsia="zh-CN" w:bidi="ar"/>
        </w:rPr>
        <w:t>Maglaya</w:t>
      </w:r>
      <w:proofErr w:type="spellEnd"/>
    </w:p>
    <w:p w14:paraId="2F6DB151"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Public Health Nursing in the Philippines 10</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National League of Philippine Government Nurses</w:t>
      </w:r>
    </w:p>
    <w:p w14:paraId="1E382B19" w14:textId="77777777" w:rsidR="00D400B1" w:rsidRDefault="00D400B1">
      <w:pPr>
        <w:shd w:val="clear" w:color="auto" w:fill="FFFFFF"/>
        <w:spacing w:after="120"/>
        <w:textAlignment w:val="baseline"/>
        <w:rPr>
          <w:rFonts w:ascii="Arial" w:hAnsi="Arial" w:cs="Arial"/>
          <w:sz w:val="23"/>
          <w:szCs w:val="23"/>
        </w:rPr>
      </w:pPr>
    </w:p>
    <w:p w14:paraId="6BDA1A2C"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Websites</w:t>
      </w:r>
    </w:p>
    <w:p w14:paraId="292AFDC0" w14:textId="77777777" w:rsidR="00A44343" w:rsidRDefault="00D400B1" w:rsidP="00D400B1">
      <w:pPr>
        <w:spacing w:line="480" w:lineRule="auto"/>
        <w:jc w:val="both"/>
        <w:rPr>
          <w:rFonts w:ascii="Arial" w:hAnsi="Arial" w:cs="Arial"/>
          <w:color w:val="000000"/>
          <w:sz w:val="23"/>
          <w:szCs w:val="23"/>
        </w:rPr>
      </w:pPr>
      <w:r>
        <w:rPr>
          <w:rFonts w:ascii="Arial" w:hAnsi="Arial" w:cs="Arial"/>
          <w:color w:val="000000"/>
          <w:sz w:val="23"/>
          <w:szCs w:val="23"/>
        </w:rPr>
        <w:t>EBSCOhost.com</w:t>
      </w:r>
    </w:p>
    <w:p w14:paraId="71557AA6" w14:textId="77777777" w:rsidR="00D3767A" w:rsidRPr="00D3767A" w:rsidRDefault="00986A1D" w:rsidP="00D400B1">
      <w:pPr>
        <w:spacing w:line="480" w:lineRule="auto"/>
        <w:jc w:val="both"/>
        <w:rPr>
          <w:rFonts w:ascii="Arial" w:hAnsi="Arial" w:cs="Arial"/>
          <w:sz w:val="23"/>
          <w:szCs w:val="23"/>
        </w:rPr>
      </w:pPr>
      <w:hyperlink r:id="rId20" w:history="1">
        <w:r w:rsidR="00D3767A" w:rsidRPr="00D3767A">
          <w:rPr>
            <w:rFonts w:ascii="Arial" w:hAnsi="Arial" w:cs="Arial"/>
            <w:sz w:val="23"/>
            <w:szCs w:val="23"/>
          </w:rPr>
          <w:t>http://citeseerx.ist.psu.edu/viewdoc/download?doi=10.1.1.829.9397&amp;rep=rep1&amp;type=pdf</w:t>
        </w:r>
      </w:hyperlink>
    </w:p>
    <w:p w14:paraId="774F3294" w14:textId="77777777" w:rsidR="00A44343" w:rsidRPr="00D3767A" w:rsidRDefault="00986A1D">
      <w:pPr>
        <w:spacing w:after="120"/>
        <w:rPr>
          <w:rFonts w:ascii="Arial" w:hAnsi="Arial" w:cs="Arial"/>
          <w:sz w:val="23"/>
          <w:szCs w:val="23"/>
        </w:rPr>
      </w:pPr>
      <w:hyperlink r:id="rId21" w:history="1">
        <w:r w:rsidR="00D3767A" w:rsidRPr="00D3767A">
          <w:rPr>
            <w:rFonts w:ascii="Arial" w:hAnsi="Arial" w:cs="Arial"/>
            <w:sz w:val="23"/>
            <w:szCs w:val="23"/>
          </w:rPr>
          <w:t>https://geriatrics.stanford.edu/ethnomed/filipino/fund/health_beliefs/health_behaviors.html</w:t>
        </w:r>
      </w:hyperlink>
    </w:p>
    <w:sectPr w:rsidR="00A44343" w:rsidRPr="00D3767A" w:rsidSect="006E1C10">
      <w:pgSz w:w="12240" w:h="15840"/>
      <w:pgMar w:top="1440" w:right="144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1D"/>
    <w:multiLevelType w:val="hybridMultilevel"/>
    <w:tmpl w:val="1BB094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07155"/>
    <w:multiLevelType w:val="multilevel"/>
    <w:tmpl w:val="1F8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84CC0"/>
    <w:multiLevelType w:val="hybridMultilevel"/>
    <w:tmpl w:val="50A4F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42BF6"/>
    <w:multiLevelType w:val="hybridMultilevel"/>
    <w:tmpl w:val="85A44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6458"/>
    <w:multiLevelType w:val="multilevel"/>
    <w:tmpl w:val="28B264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817D50"/>
    <w:multiLevelType w:val="hybridMultilevel"/>
    <w:tmpl w:val="6494F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61D47"/>
    <w:multiLevelType w:val="multilevel"/>
    <w:tmpl w:val="D08E6EB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3977AB"/>
    <w:multiLevelType w:val="hybridMultilevel"/>
    <w:tmpl w:val="9A28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61D8B"/>
    <w:multiLevelType w:val="hybridMultilevel"/>
    <w:tmpl w:val="0548D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F59B2"/>
    <w:multiLevelType w:val="hybridMultilevel"/>
    <w:tmpl w:val="71AC4A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E943730"/>
    <w:multiLevelType w:val="hybridMultilevel"/>
    <w:tmpl w:val="C2CC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61F21"/>
    <w:multiLevelType w:val="hybridMultilevel"/>
    <w:tmpl w:val="EA763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C46851"/>
    <w:multiLevelType w:val="multilevel"/>
    <w:tmpl w:val="874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F7AE5"/>
    <w:multiLevelType w:val="hybridMultilevel"/>
    <w:tmpl w:val="CD0CF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413FE"/>
    <w:multiLevelType w:val="multilevel"/>
    <w:tmpl w:val="485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5E60B7"/>
    <w:multiLevelType w:val="multilevel"/>
    <w:tmpl w:val="208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363AC"/>
    <w:multiLevelType w:val="multilevel"/>
    <w:tmpl w:val="EE62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DB748F"/>
    <w:multiLevelType w:val="hybridMultilevel"/>
    <w:tmpl w:val="AA04F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559F7"/>
    <w:multiLevelType w:val="hybridMultilevel"/>
    <w:tmpl w:val="359A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B044B"/>
    <w:multiLevelType w:val="multilevel"/>
    <w:tmpl w:val="A46C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31809"/>
    <w:multiLevelType w:val="hybridMultilevel"/>
    <w:tmpl w:val="AE20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2"/>
  </w:num>
  <w:num w:numId="5">
    <w:abstractNumId w:val="18"/>
  </w:num>
  <w:num w:numId="6">
    <w:abstractNumId w:val="13"/>
  </w:num>
  <w:num w:numId="7">
    <w:abstractNumId w:val="3"/>
  </w:num>
  <w:num w:numId="8">
    <w:abstractNumId w:val="5"/>
  </w:num>
  <w:num w:numId="9">
    <w:abstractNumId w:val="0"/>
  </w:num>
  <w:num w:numId="10">
    <w:abstractNumId w:val="1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1"/>
  </w:num>
  <w:num w:numId="16">
    <w:abstractNumId w:val="14"/>
  </w:num>
  <w:num w:numId="17">
    <w:abstractNumId w:val="12"/>
  </w:num>
  <w:num w:numId="18">
    <w:abstractNumId w:val="15"/>
  </w:num>
  <w:num w:numId="19">
    <w:abstractNumId w:val="16"/>
  </w:num>
  <w:num w:numId="20">
    <w:abstractNumId w:val="19"/>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B4"/>
    <w:rsid w:val="00016149"/>
    <w:rsid w:val="00017DA0"/>
    <w:rsid w:val="00023710"/>
    <w:rsid w:val="00023BB6"/>
    <w:rsid w:val="000360CD"/>
    <w:rsid w:val="00051F26"/>
    <w:rsid w:val="0005288C"/>
    <w:rsid w:val="00072A3D"/>
    <w:rsid w:val="000A01BB"/>
    <w:rsid w:val="000A353A"/>
    <w:rsid w:val="000A783D"/>
    <w:rsid w:val="000B7075"/>
    <w:rsid w:val="000C672A"/>
    <w:rsid w:val="000D5C38"/>
    <w:rsid w:val="000D79E0"/>
    <w:rsid w:val="000E1E38"/>
    <w:rsid w:val="000E31D2"/>
    <w:rsid w:val="000E72CA"/>
    <w:rsid w:val="000F665A"/>
    <w:rsid w:val="000F7D42"/>
    <w:rsid w:val="00161D40"/>
    <w:rsid w:val="001E6EC8"/>
    <w:rsid w:val="00217FF7"/>
    <w:rsid w:val="002305EB"/>
    <w:rsid w:val="00243890"/>
    <w:rsid w:val="00243C9A"/>
    <w:rsid w:val="002A5264"/>
    <w:rsid w:val="002C01F8"/>
    <w:rsid w:val="00310B98"/>
    <w:rsid w:val="00315036"/>
    <w:rsid w:val="0031624B"/>
    <w:rsid w:val="003333B1"/>
    <w:rsid w:val="00346416"/>
    <w:rsid w:val="0038368A"/>
    <w:rsid w:val="00392775"/>
    <w:rsid w:val="003A3F9C"/>
    <w:rsid w:val="003A4311"/>
    <w:rsid w:val="003B1568"/>
    <w:rsid w:val="003C0A25"/>
    <w:rsid w:val="003C33AD"/>
    <w:rsid w:val="003E620C"/>
    <w:rsid w:val="00435754"/>
    <w:rsid w:val="00450DA9"/>
    <w:rsid w:val="00453C89"/>
    <w:rsid w:val="004578C6"/>
    <w:rsid w:val="00465C8F"/>
    <w:rsid w:val="004974B8"/>
    <w:rsid w:val="004A3EE7"/>
    <w:rsid w:val="004C56FE"/>
    <w:rsid w:val="004D1200"/>
    <w:rsid w:val="004D31BE"/>
    <w:rsid w:val="004E1C62"/>
    <w:rsid w:val="005225DB"/>
    <w:rsid w:val="00533F71"/>
    <w:rsid w:val="0055198A"/>
    <w:rsid w:val="00555314"/>
    <w:rsid w:val="0057139E"/>
    <w:rsid w:val="00597F16"/>
    <w:rsid w:val="005A2A9F"/>
    <w:rsid w:val="005A2ABE"/>
    <w:rsid w:val="005B0877"/>
    <w:rsid w:val="005D6FDC"/>
    <w:rsid w:val="005E4548"/>
    <w:rsid w:val="00602248"/>
    <w:rsid w:val="006268F8"/>
    <w:rsid w:val="00641951"/>
    <w:rsid w:val="00641CE4"/>
    <w:rsid w:val="00644B8C"/>
    <w:rsid w:val="00657F66"/>
    <w:rsid w:val="00681684"/>
    <w:rsid w:val="006A5C5F"/>
    <w:rsid w:val="006C2EC5"/>
    <w:rsid w:val="006C410B"/>
    <w:rsid w:val="006E1C10"/>
    <w:rsid w:val="007162F2"/>
    <w:rsid w:val="0072774C"/>
    <w:rsid w:val="00736289"/>
    <w:rsid w:val="0075532F"/>
    <w:rsid w:val="00773536"/>
    <w:rsid w:val="00780976"/>
    <w:rsid w:val="00785F76"/>
    <w:rsid w:val="007B5A47"/>
    <w:rsid w:val="007D184F"/>
    <w:rsid w:val="008225CC"/>
    <w:rsid w:val="00861DFD"/>
    <w:rsid w:val="00862FC1"/>
    <w:rsid w:val="008773DE"/>
    <w:rsid w:val="008B217D"/>
    <w:rsid w:val="008B7323"/>
    <w:rsid w:val="008C1E38"/>
    <w:rsid w:val="008C385E"/>
    <w:rsid w:val="008C3B47"/>
    <w:rsid w:val="008D2ADC"/>
    <w:rsid w:val="008E50B1"/>
    <w:rsid w:val="00917A3C"/>
    <w:rsid w:val="00941AA3"/>
    <w:rsid w:val="0094608C"/>
    <w:rsid w:val="00981088"/>
    <w:rsid w:val="00986A1D"/>
    <w:rsid w:val="00986E1C"/>
    <w:rsid w:val="009A0262"/>
    <w:rsid w:val="009B3A63"/>
    <w:rsid w:val="009C2F72"/>
    <w:rsid w:val="00A225A0"/>
    <w:rsid w:val="00A44343"/>
    <w:rsid w:val="00A51E79"/>
    <w:rsid w:val="00A528B0"/>
    <w:rsid w:val="00A90796"/>
    <w:rsid w:val="00AA64CA"/>
    <w:rsid w:val="00AC1D43"/>
    <w:rsid w:val="00AC2A4F"/>
    <w:rsid w:val="00AD7A33"/>
    <w:rsid w:val="00AF3E7C"/>
    <w:rsid w:val="00AF62BE"/>
    <w:rsid w:val="00B00519"/>
    <w:rsid w:val="00B30795"/>
    <w:rsid w:val="00B413AF"/>
    <w:rsid w:val="00B43BB2"/>
    <w:rsid w:val="00B60976"/>
    <w:rsid w:val="00B84C69"/>
    <w:rsid w:val="00B93D6F"/>
    <w:rsid w:val="00BC1CC6"/>
    <w:rsid w:val="00BE5B6E"/>
    <w:rsid w:val="00BF06B6"/>
    <w:rsid w:val="00C11E8C"/>
    <w:rsid w:val="00C7243D"/>
    <w:rsid w:val="00C73238"/>
    <w:rsid w:val="00CB4335"/>
    <w:rsid w:val="00CB6C2B"/>
    <w:rsid w:val="00CD644F"/>
    <w:rsid w:val="00D0348F"/>
    <w:rsid w:val="00D1196E"/>
    <w:rsid w:val="00D176B4"/>
    <w:rsid w:val="00D34527"/>
    <w:rsid w:val="00D35AEF"/>
    <w:rsid w:val="00D35E37"/>
    <w:rsid w:val="00D3767A"/>
    <w:rsid w:val="00D400B1"/>
    <w:rsid w:val="00D91BDB"/>
    <w:rsid w:val="00D95C81"/>
    <w:rsid w:val="00DC45FF"/>
    <w:rsid w:val="00DF5794"/>
    <w:rsid w:val="00E16FA1"/>
    <w:rsid w:val="00E32BB9"/>
    <w:rsid w:val="00E96B8D"/>
    <w:rsid w:val="00EA1DEB"/>
    <w:rsid w:val="00EF1780"/>
    <w:rsid w:val="00F14CCC"/>
    <w:rsid w:val="00F254FC"/>
    <w:rsid w:val="00F369AE"/>
    <w:rsid w:val="00F43AF1"/>
    <w:rsid w:val="00F60138"/>
    <w:rsid w:val="00F76632"/>
    <w:rsid w:val="00F87EF9"/>
    <w:rsid w:val="00F91E86"/>
    <w:rsid w:val="00FD618D"/>
    <w:rsid w:val="324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B35202"/>
  <w15:docId w15:val="{97B8A2E0-525E-47A9-892B-1B680E3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A2A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iPriority w:val="9"/>
    <w:semiHidden/>
    <w:unhideWhenUsed/>
    <w:qFormat/>
    <w:rsid w:val="00D376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a-size-extra-large">
    <w:name w:val="a-size-extra-large"/>
    <w:basedOn w:val="DefaultParagraphFont"/>
  </w:style>
  <w:style w:type="character" w:customStyle="1" w:styleId="topic-highlight">
    <w:name w:val="topic-highligh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rPr>
  </w:style>
  <w:style w:type="character" w:customStyle="1" w:styleId="eipwbe">
    <w:name w:val="eipwbe"/>
    <w:basedOn w:val="DefaultParagraphFont"/>
  </w:style>
  <w:style w:type="table" w:styleId="TableGrid">
    <w:name w:val="Table Grid"/>
    <w:basedOn w:val="TableNormal"/>
    <w:uiPriority w:val="39"/>
    <w:rsid w:val="00023BB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BB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400B1"/>
    <w:rPr>
      <w:i/>
      <w:iCs/>
    </w:rPr>
  </w:style>
  <w:style w:type="paragraph" w:customStyle="1" w:styleId="Pa3">
    <w:name w:val="Pa3"/>
    <w:basedOn w:val="Normal"/>
    <w:next w:val="Normal"/>
    <w:uiPriority w:val="99"/>
    <w:qFormat/>
    <w:rsid w:val="00D400B1"/>
    <w:pPr>
      <w:autoSpaceDE w:val="0"/>
      <w:autoSpaceDN w:val="0"/>
      <w:adjustRightInd w:val="0"/>
      <w:spacing w:line="241" w:lineRule="atLeast"/>
    </w:pPr>
    <w:rPr>
      <w:rFonts w:ascii="Arial" w:hAnsi="Arial" w:cs="Arial"/>
    </w:rPr>
  </w:style>
  <w:style w:type="character" w:customStyle="1" w:styleId="Heading2Char">
    <w:name w:val="Heading 2 Char"/>
    <w:basedOn w:val="DefaultParagraphFont"/>
    <w:link w:val="Heading2"/>
    <w:uiPriority w:val="9"/>
    <w:semiHidden/>
    <w:rsid w:val="005A2A9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3767A"/>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3C3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48">
      <w:bodyDiv w:val="1"/>
      <w:marLeft w:val="0"/>
      <w:marRight w:val="0"/>
      <w:marTop w:val="0"/>
      <w:marBottom w:val="0"/>
      <w:divBdr>
        <w:top w:val="none" w:sz="0" w:space="0" w:color="auto"/>
        <w:left w:val="none" w:sz="0" w:space="0" w:color="auto"/>
        <w:bottom w:val="none" w:sz="0" w:space="0" w:color="auto"/>
        <w:right w:val="none" w:sz="0" w:space="0" w:color="auto"/>
      </w:divBdr>
    </w:div>
    <w:div w:id="4597142">
      <w:bodyDiv w:val="1"/>
      <w:marLeft w:val="0"/>
      <w:marRight w:val="0"/>
      <w:marTop w:val="0"/>
      <w:marBottom w:val="0"/>
      <w:divBdr>
        <w:top w:val="none" w:sz="0" w:space="0" w:color="auto"/>
        <w:left w:val="none" w:sz="0" w:space="0" w:color="auto"/>
        <w:bottom w:val="none" w:sz="0" w:space="0" w:color="auto"/>
        <w:right w:val="none" w:sz="0" w:space="0" w:color="auto"/>
      </w:divBdr>
    </w:div>
    <w:div w:id="11150637">
      <w:bodyDiv w:val="1"/>
      <w:marLeft w:val="0"/>
      <w:marRight w:val="0"/>
      <w:marTop w:val="0"/>
      <w:marBottom w:val="0"/>
      <w:divBdr>
        <w:top w:val="none" w:sz="0" w:space="0" w:color="auto"/>
        <w:left w:val="none" w:sz="0" w:space="0" w:color="auto"/>
        <w:bottom w:val="none" w:sz="0" w:space="0" w:color="auto"/>
        <w:right w:val="none" w:sz="0" w:space="0" w:color="auto"/>
      </w:divBdr>
    </w:div>
    <w:div w:id="11686690">
      <w:bodyDiv w:val="1"/>
      <w:marLeft w:val="0"/>
      <w:marRight w:val="0"/>
      <w:marTop w:val="0"/>
      <w:marBottom w:val="0"/>
      <w:divBdr>
        <w:top w:val="none" w:sz="0" w:space="0" w:color="auto"/>
        <w:left w:val="none" w:sz="0" w:space="0" w:color="auto"/>
        <w:bottom w:val="none" w:sz="0" w:space="0" w:color="auto"/>
        <w:right w:val="none" w:sz="0" w:space="0" w:color="auto"/>
      </w:divBdr>
    </w:div>
    <w:div w:id="37097042">
      <w:bodyDiv w:val="1"/>
      <w:marLeft w:val="0"/>
      <w:marRight w:val="0"/>
      <w:marTop w:val="0"/>
      <w:marBottom w:val="0"/>
      <w:divBdr>
        <w:top w:val="none" w:sz="0" w:space="0" w:color="auto"/>
        <w:left w:val="none" w:sz="0" w:space="0" w:color="auto"/>
        <w:bottom w:val="none" w:sz="0" w:space="0" w:color="auto"/>
        <w:right w:val="none" w:sz="0" w:space="0" w:color="auto"/>
      </w:divBdr>
    </w:div>
    <w:div w:id="78644349">
      <w:bodyDiv w:val="1"/>
      <w:marLeft w:val="0"/>
      <w:marRight w:val="0"/>
      <w:marTop w:val="0"/>
      <w:marBottom w:val="0"/>
      <w:divBdr>
        <w:top w:val="none" w:sz="0" w:space="0" w:color="auto"/>
        <w:left w:val="none" w:sz="0" w:space="0" w:color="auto"/>
        <w:bottom w:val="none" w:sz="0" w:space="0" w:color="auto"/>
        <w:right w:val="none" w:sz="0" w:space="0" w:color="auto"/>
      </w:divBdr>
      <w:divsChild>
        <w:div w:id="1291982706">
          <w:marLeft w:val="446"/>
          <w:marRight w:val="0"/>
          <w:marTop w:val="115"/>
          <w:marBottom w:val="0"/>
          <w:divBdr>
            <w:top w:val="none" w:sz="0" w:space="0" w:color="auto"/>
            <w:left w:val="none" w:sz="0" w:space="0" w:color="auto"/>
            <w:bottom w:val="none" w:sz="0" w:space="0" w:color="auto"/>
            <w:right w:val="none" w:sz="0" w:space="0" w:color="auto"/>
          </w:divBdr>
        </w:div>
        <w:div w:id="1710911786">
          <w:marLeft w:val="446"/>
          <w:marRight w:val="0"/>
          <w:marTop w:val="115"/>
          <w:marBottom w:val="0"/>
          <w:divBdr>
            <w:top w:val="none" w:sz="0" w:space="0" w:color="auto"/>
            <w:left w:val="none" w:sz="0" w:space="0" w:color="auto"/>
            <w:bottom w:val="none" w:sz="0" w:space="0" w:color="auto"/>
            <w:right w:val="none" w:sz="0" w:space="0" w:color="auto"/>
          </w:divBdr>
        </w:div>
      </w:divsChild>
    </w:div>
    <w:div w:id="105081526">
      <w:bodyDiv w:val="1"/>
      <w:marLeft w:val="0"/>
      <w:marRight w:val="0"/>
      <w:marTop w:val="0"/>
      <w:marBottom w:val="0"/>
      <w:divBdr>
        <w:top w:val="none" w:sz="0" w:space="0" w:color="auto"/>
        <w:left w:val="none" w:sz="0" w:space="0" w:color="auto"/>
        <w:bottom w:val="none" w:sz="0" w:space="0" w:color="auto"/>
        <w:right w:val="none" w:sz="0" w:space="0" w:color="auto"/>
      </w:divBdr>
    </w:div>
    <w:div w:id="148059602">
      <w:bodyDiv w:val="1"/>
      <w:marLeft w:val="0"/>
      <w:marRight w:val="0"/>
      <w:marTop w:val="0"/>
      <w:marBottom w:val="0"/>
      <w:divBdr>
        <w:top w:val="none" w:sz="0" w:space="0" w:color="auto"/>
        <w:left w:val="none" w:sz="0" w:space="0" w:color="auto"/>
        <w:bottom w:val="none" w:sz="0" w:space="0" w:color="auto"/>
        <w:right w:val="none" w:sz="0" w:space="0" w:color="auto"/>
      </w:divBdr>
    </w:div>
    <w:div w:id="156648999">
      <w:bodyDiv w:val="1"/>
      <w:marLeft w:val="0"/>
      <w:marRight w:val="0"/>
      <w:marTop w:val="0"/>
      <w:marBottom w:val="0"/>
      <w:divBdr>
        <w:top w:val="none" w:sz="0" w:space="0" w:color="auto"/>
        <w:left w:val="none" w:sz="0" w:space="0" w:color="auto"/>
        <w:bottom w:val="none" w:sz="0" w:space="0" w:color="auto"/>
        <w:right w:val="none" w:sz="0" w:space="0" w:color="auto"/>
      </w:divBdr>
    </w:div>
    <w:div w:id="169679394">
      <w:bodyDiv w:val="1"/>
      <w:marLeft w:val="0"/>
      <w:marRight w:val="0"/>
      <w:marTop w:val="0"/>
      <w:marBottom w:val="0"/>
      <w:divBdr>
        <w:top w:val="none" w:sz="0" w:space="0" w:color="auto"/>
        <w:left w:val="none" w:sz="0" w:space="0" w:color="auto"/>
        <w:bottom w:val="none" w:sz="0" w:space="0" w:color="auto"/>
        <w:right w:val="none" w:sz="0" w:space="0" w:color="auto"/>
      </w:divBdr>
    </w:div>
    <w:div w:id="184373344">
      <w:bodyDiv w:val="1"/>
      <w:marLeft w:val="0"/>
      <w:marRight w:val="0"/>
      <w:marTop w:val="0"/>
      <w:marBottom w:val="0"/>
      <w:divBdr>
        <w:top w:val="none" w:sz="0" w:space="0" w:color="auto"/>
        <w:left w:val="none" w:sz="0" w:space="0" w:color="auto"/>
        <w:bottom w:val="none" w:sz="0" w:space="0" w:color="auto"/>
        <w:right w:val="none" w:sz="0" w:space="0" w:color="auto"/>
      </w:divBdr>
    </w:div>
    <w:div w:id="193733636">
      <w:bodyDiv w:val="1"/>
      <w:marLeft w:val="0"/>
      <w:marRight w:val="0"/>
      <w:marTop w:val="0"/>
      <w:marBottom w:val="0"/>
      <w:divBdr>
        <w:top w:val="none" w:sz="0" w:space="0" w:color="auto"/>
        <w:left w:val="none" w:sz="0" w:space="0" w:color="auto"/>
        <w:bottom w:val="none" w:sz="0" w:space="0" w:color="auto"/>
        <w:right w:val="none" w:sz="0" w:space="0" w:color="auto"/>
      </w:divBdr>
    </w:div>
    <w:div w:id="198593511">
      <w:bodyDiv w:val="1"/>
      <w:marLeft w:val="0"/>
      <w:marRight w:val="0"/>
      <w:marTop w:val="0"/>
      <w:marBottom w:val="0"/>
      <w:divBdr>
        <w:top w:val="none" w:sz="0" w:space="0" w:color="auto"/>
        <w:left w:val="none" w:sz="0" w:space="0" w:color="auto"/>
        <w:bottom w:val="none" w:sz="0" w:space="0" w:color="auto"/>
        <w:right w:val="none" w:sz="0" w:space="0" w:color="auto"/>
      </w:divBdr>
    </w:div>
    <w:div w:id="213086473">
      <w:bodyDiv w:val="1"/>
      <w:marLeft w:val="0"/>
      <w:marRight w:val="0"/>
      <w:marTop w:val="0"/>
      <w:marBottom w:val="0"/>
      <w:divBdr>
        <w:top w:val="none" w:sz="0" w:space="0" w:color="auto"/>
        <w:left w:val="none" w:sz="0" w:space="0" w:color="auto"/>
        <w:bottom w:val="none" w:sz="0" w:space="0" w:color="auto"/>
        <w:right w:val="none" w:sz="0" w:space="0" w:color="auto"/>
      </w:divBdr>
    </w:div>
    <w:div w:id="231619452">
      <w:bodyDiv w:val="1"/>
      <w:marLeft w:val="0"/>
      <w:marRight w:val="0"/>
      <w:marTop w:val="0"/>
      <w:marBottom w:val="0"/>
      <w:divBdr>
        <w:top w:val="none" w:sz="0" w:space="0" w:color="auto"/>
        <w:left w:val="none" w:sz="0" w:space="0" w:color="auto"/>
        <w:bottom w:val="none" w:sz="0" w:space="0" w:color="auto"/>
        <w:right w:val="none" w:sz="0" w:space="0" w:color="auto"/>
      </w:divBdr>
    </w:div>
    <w:div w:id="256671590">
      <w:bodyDiv w:val="1"/>
      <w:marLeft w:val="0"/>
      <w:marRight w:val="0"/>
      <w:marTop w:val="0"/>
      <w:marBottom w:val="0"/>
      <w:divBdr>
        <w:top w:val="none" w:sz="0" w:space="0" w:color="auto"/>
        <w:left w:val="none" w:sz="0" w:space="0" w:color="auto"/>
        <w:bottom w:val="none" w:sz="0" w:space="0" w:color="auto"/>
        <w:right w:val="none" w:sz="0" w:space="0" w:color="auto"/>
      </w:divBdr>
    </w:div>
    <w:div w:id="316497197">
      <w:bodyDiv w:val="1"/>
      <w:marLeft w:val="0"/>
      <w:marRight w:val="0"/>
      <w:marTop w:val="0"/>
      <w:marBottom w:val="0"/>
      <w:divBdr>
        <w:top w:val="none" w:sz="0" w:space="0" w:color="auto"/>
        <w:left w:val="none" w:sz="0" w:space="0" w:color="auto"/>
        <w:bottom w:val="none" w:sz="0" w:space="0" w:color="auto"/>
        <w:right w:val="none" w:sz="0" w:space="0" w:color="auto"/>
      </w:divBdr>
    </w:div>
    <w:div w:id="375281495">
      <w:bodyDiv w:val="1"/>
      <w:marLeft w:val="0"/>
      <w:marRight w:val="0"/>
      <w:marTop w:val="0"/>
      <w:marBottom w:val="0"/>
      <w:divBdr>
        <w:top w:val="none" w:sz="0" w:space="0" w:color="auto"/>
        <w:left w:val="none" w:sz="0" w:space="0" w:color="auto"/>
        <w:bottom w:val="none" w:sz="0" w:space="0" w:color="auto"/>
        <w:right w:val="none" w:sz="0" w:space="0" w:color="auto"/>
      </w:divBdr>
    </w:div>
    <w:div w:id="388916900">
      <w:bodyDiv w:val="1"/>
      <w:marLeft w:val="0"/>
      <w:marRight w:val="0"/>
      <w:marTop w:val="0"/>
      <w:marBottom w:val="0"/>
      <w:divBdr>
        <w:top w:val="none" w:sz="0" w:space="0" w:color="auto"/>
        <w:left w:val="none" w:sz="0" w:space="0" w:color="auto"/>
        <w:bottom w:val="none" w:sz="0" w:space="0" w:color="auto"/>
        <w:right w:val="none" w:sz="0" w:space="0" w:color="auto"/>
      </w:divBdr>
    </w:div>
    <w:div w:id="411779551">
      <w:bodyDiv w:val="1"/>
      <w:marLeft w:val="0"/>
      <w:marRight w:val="0"/>
      <w:marTop w:val="0"/>
      <w:marBottom w:val="0"/>
      <w:divBdr>
        <w:top w:val="none" w:sz="0" w:space="0" w:color="auto"/>
        <w:left w:val="none" w:sz="0" w:space="0" w:color="auto"/>
        <w:bottom w:val="none" w:sz="0" w:space="0" w:color="auto"/>
        <w:right w:val="none" w:sz="0" w:space="0" w:color="auto"/>
      </w:divBdr>
      <w:divsChild>
        <w:div w:id="935016729">
          <w:marLeft w:val="0"/>
          <w:marRight w:val="0"/>
          <w:marTop w:val="0"/>
          <w:marBottom w:val="0"/>
          <w:divBdr>
            <w:top w:val="none" w:sz="0" w:space="0" w:color="auto"/>
            <w:left w:val="none" w:sz="0" w:space="0" w:color="auto"/>
            <w:bottom w:val="none" w:sz="0" w:space="0" w:color="auto"/>
            <w:right w:val="none" w:sz="0" w:space="0" w:color="auto"/>
          </w:divBdr>
          <w:divsChild>
            <w:div w:id="783155965">
              <w:marLeft w:val="0"/>
              <w:marRight w:val="0"/>
              <w:marTop w:val="0"/>
              <w:marBottom w:val="0"/>
              <w:divBdr>
                <w:top w:val="none" w:sz="0" w:space="0" w:color="auto"/>
                <w:left w:val="none" w:sz="0" w:space="0" w:color="auto"/>
                <w:bottom w:val="none" w:sz="0" w:space="0" w:color="auto"/>
                <w:right w:val="none" w:sz="0" w:space="0" w:color="auto"/>
              </w:divBdr>
              <w:divsChild>
                <w:div w:id="853108921">
                  <w:marLeft w:val="0"/>
                  <w:marRight w:val="0"/>
                  <w:marTop w:val="0"/>
                  <w:marBottom w:val="0"/>
                  <w:divBdr>
                    <w:top w:val="none" w:sz="0" w:space="0" w:color="auto"/>
                    <w:left w:val="none" w:sz="0" w:space="0" w:color="auto"/>
                    <w:bottom w:val="none" w:sz="0" w:space="0" w:color="auto"/>
                    <w:right w:val="none" w:sz="0" w:space="0" w:color="auto"/>
                  </w:divBdr>
                  <w:divsChild>
                    <w:div w:id="1511720431">
                      <w:marLeft w:val="150"/>
                      <w:marRight w:val="150"/>
                      <w:marTop w:val="0"/>
                      <w:marBottom w:val="0"/>
                      <w:divBdr>
                        <w:top w:val="none" w:sz="0" w:space="0" w:color="auto"/>
                        <w:left w:val="none" w:sz="0" w:space="0" w:color="auto"/>
                        <w:bottom w:val="none" w:sz="0" w:space="0" w:color="auto"/>
                        <w:right w:val="none" w:sz="0" w:space="0" w:color="auto"/>
                      </w:divBdr>
                      <w:divsChild>
                        <w:div w:id="471560602">
                          <w:marLeft w:val="0"/>
                          <w:marRight w:val="0"/>
                          <w:marTop w:val="0"/>
                          <w:marBottom w:val="0"/>
                          <w:divBdr>
                            <w:top w:val="none" w:sz="0" w:space="0" w:color="auto"/>
                            <w:left w:val="none" w:sz="0" w:space="0" w:color="auto"/>
                            <w:bottom w:val="none" w:sz="0" w:space="0" w:color="auto"/>
                            <w:right w:val="none" w:sz="0" w:space="0" w:color="auto"/>
                          </w:divBdr>
                          <w:divsChild>
                            <w:div w:id="177155852">
                              <w:marLeft w:val="0"/>
                              <w:marRight w:val="0"/>
                              <w:marTop w:val="0"/>
                              <w:marBottom w:val="0"/>
                              <w:divBdr>
                                <w:top w:val="none" w:sz="0" w:space="0" w:color="auto"/>
                                <w:left w:val="none" w:sz="0" w:space="0" w:color="auto"/>
                                <w:bottom w:val="none" w:sz="0" w:space="0" w:color="auto"/>
                                <w:right w:val="none" w:sz="0" w:space="0" w:color="auto"/>
                              </w:divBdr>
                              <w:divsChild>
                                <w:div w:id="1249971231">
                                  <w:marLeft w:val="0"/>
                                  <w:marRight w:val="0"/>
                                  <w:marTop w:val="0"/>
                                  <w:marBottom w:val="0"/>
                                  <w:divBdr>
                                    <w:top w:val="none" w:sz="0" w:space="0" w:color="auto"/>
                                    <w:left w:val="none" w:sz="0" w:space="0" w:color="auto"/>
                                    <w:bottom w:val="none" w:sz="0" w:space="0" w:color="auto"/>
                                    <w:right w:val="none" w:sz="0" w:space="0" w:color="auto"/>
                                  </w:divBdr>
                                  <w:divsChild>
                                    <w:div w:id="15313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270">
                              <w:marLeft w:val="0"/>
                              <w:marRight w:val="0"/>
                              <w:marTop w:val="0"/>
                              <w:marBottom w:val="0"/>
                              <w:divBdr>
                                <w:top w:val="none" w:sz="0" w:space="0" w:color="auto"/>
                                <w:left w:val="none" w:sz="0" w:space="0" w:color="auto"/>
                                <w:bottom w:val="none" w:sz="0" w:space="0" w:color="auto"/>
                                <w:right w:val="none" w:sz="0" w:space="0" w:color="auto"/>
                              </w:divBdr>
                              <w:divsChild>
                                <w:div w:id="1554463771">
                                  <w:marLeft w:val="150"/>
                                  <w:marRight w:val="0"/>
                                  <w:marTop w:val="0"/>
                                  <w:marBottom w:val="75"/>
                                  <w:divBdr>
                                    <w:top w:val="single" w:sz="6" w:space="0" w:color="CCCCCC"/>
                                    <w:left w:val="single" w:sz="6" w:space="0" w:color="CCCCCC"/>
                                    <w:bottom w:val="single" w:sz="6" w:space="15" w:color="CCCCCC"/>
                                    <w:right w:val="single" w:sz="6" w:space="0" w:color="CCCCCC"/>
                                  </w:divBdr>
                                  <w:divsChild>
                                    <w:div w:id="366561371">
                                      <w:marLeft w:val="0"/>
                                      <w:marRight w:val="0"/>
                                      <w:marTop w:val="0"/>
                                      <w:marBottom w:val="0"/>
                                      <w:divBdr>
                                        <w:top w:val="none" w:sz="0" w:space="0" w:color="auto"/>
                                        <w:left w:val="none" w:sz="0" w:space="0" w:color="auto"/>
                                        <w:bottom w:val="none" w:sz="0" w:space="0" w:color="auto"/>
                                        <w:right w:val="none" w:sz="0" w:space="0" w:color="auto"/>
                                      </w:divBdr>
                                      <w:divsChild>
                                        <w:div w:id="17026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1566">
                                  <w:marLeft w:val="0"/>
                                  <w:marRight w:val="0"/>
                                  <w:marTop w:val="150"/>
                                  <w:marBottom w:val="150"/>
                                  <w:divBdr>
                                    <w:top w:val="none" w:sz="0" w:space="0" w:color="auto"/>
                                    <w:left w:val="none" w:sz="0" w:space="0" w:color="auto"/>
                                    <w:bottom w:val="none" w:sz="0" w:space="0" w:color="auto"/>
                                    <w:right w:val="none" w:sz="0" w:space="0" w:color="auto"/>
                                  </w:divBdr>
                                  <w:divsChild>
                                    <w:div w:id="1200126448">
                                      <w:marLeft w:val="0"/>
                                      <w:marRight w:val="0"/>
                                      <w:marTop w:val="0"/>
                                      <w:marBottom w:val="0"/>
                                      <w:divBdr>
                                        <w:top w:val="none" w:sz="0" w:space="0" w:color="auto"/>
                                        <w:left w:val="none" w:sz="0" w:space="0" w:color="auto"/>
                                        <w:bottom w:val="none" w:sz="0" w:space="0" w:color="auto"/>
                                        <w:right w:val="none" w:sz="0" w:space="0" w:color="auto"/>
                                      </w:divBdr>
                                      <w:divsChild>
                                        <w:div w:id="1788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522178">
      <w:bodyDiv w:val="1"/>
      <w:marLeft w:val="0"/>
      <w:marRight w:val="0"/>
      <w:marTop w:val="0"/>
      <w:marBottom w:val="0"/>
      <w:divBdr>
        <w:top w:val="none" w:sz="0" w:space="0" w:color="auto"/>
        <w:left w:val="none" w:sz="0" w:space="0" w:color="auto"/>
        <w:bottom w:val="none" w:sz="0" w:space="0" w:color="auto"/>
        <w:right w:val="none" w:sz="0" w:space="0" w:color="auto"/>
      </w:divBdr>
    </w:div>
    <w:div w:id="464126197">
      <w:bodyDiv w:val="1"/>
      <w:marLeft w:val="0"/>
      <w:marRight w:val="0"/>
      <w:marTop w:val="0"/>
      <w:marBottom w:val="0"/>
      <w:divBdr>
        <w:top w:val="none" w:sz="0" w:space="0" w:color="auto"/>
        <w:left w:val="none" w:sz="0" w:space="0" w:color="auto"/>
        <w:bottom w:val="none" w:sz="0" w:space="0" w:color="auto"/>
        <w:right w:val="none" w:sz="0" w:space="0" w:color="auto"/>
      </w:divBdr>
    </w:div>
    <w:div w:id="491025917">
      <w:bodyDiv w:val="1"/>
      <w:marLeft w:val="0"/>
      <w:marRight w:val="0"/>
      <w:marTop w:val="0"/>
      <w:marBottom w:val="0"/>
      <w:divBdr>
        <w:top w:val="none" w:sz="0" w:space="0" w:color="auto"/>
        <w:left w:val="none" w:sz="0" w:space="0" w:color="auto"/>
        <w:bottom w:val="none" w:sz="0" w:space="0" w:color="auto"/>
        <w:right w:val="none" w:sz="0" w:space="0" w:color="auto"/>
      </w:divBdr>
    </w:div>
    <w:div w:id="550192819">
      <w:bodyDiv w:val="1"/>
      <w:marLeft w:val="0"/>
      <w:marRight w:val="0"/>
      <w:marTop w:val="0"/>
      <w:marBottom w:val="0"/>
      <w:divBdr>
        <w:top w:val="none" w:sz="0" w:space="0" w:color="auto"/>
        <w:left w:val="none" w:sz="0" w:space="0" w:color="auto"/>
        <w:bottom w:val="none" w:sz="0" w:space="0" w:color="auto"/>
        <w:right w:val="none" w:sz="0" w:space="0" w:color="auto"/>
      </w:divBdr>
    </w:div>
    <w:div w:id="553739851">
      <w:bodyDiv w:val="1"/>
      <w:marLeft w:val="0"/>
      <w:marRight w:val="0"/>
      <w:marTop w:val="0"/>
      <w:marBottom w:val="0"/>
      <w:divBdr>
        <w:top w:val="none" w:sz="0" w:space="0" w:color="auto"/>
        <w:left w:val="none" w:sz="0" w:space="0" w:color="auto"/>
        <w:bottom w:val="none" w:sz="0" w:space="0" w:color="auto"/>
        <w:right w:val="none" w:sz="0" w:space="0" w:color="auto"/>
      </w:divBdr>
    </w:div>
    <w:div w:id="624848274">
      <w:bodyDiv w:val="1"/>
      <w:marLeft w:val="0"/>
      <w:marRight w:val="0"/>
      <w:marTop w:val="0"/>
      <w:marBottom w:val="0"/>
      <w:divBdr>
        <w:top w:val="none" w:sz="0" w:space="0" w:color="auto"/>
        <w:left w:val="none" w:sz="0" w:space="0" w:color="auto"/>
        <w:bottom w:val="none" w:sz="0" w:space="0" w:color="auto"/>
        <w:right w:val="none" w:sz="0" w:space="0" w:color="auto"/>
      </w:divBdr>
    </w:div>
    <w:div w:id="633682130">
      <w:bodyDiv w:val="1"/>
      <w:marLeft w:val="0"/>
      <w:marRight w:val="0"/>
      <w:marTop w:val="0"/>
      <w:marBottom w:val="0"/>
      <w:divBdr>
        <w:top w:val="none" w:sz="0" w:space="0" w:color="auto"/>
        <w:left w:val="none" w:sz="0" w:space="0" w:color="auto"/>
        <w:bottom w:val="none" w:sz="0" w:space="0" w:color="auto"/>
        <w:right w:val="none" w:sz="0" w:space="0" w:color="auto"/>
      </w:divBdr>
    </w:div>
    <w:div w:id="646780949">
      <w:bodyDiv w:val="1"/>
      <w:marLeft w:val="0"/>
      <w:marRight w:val="0"/>
      <w:marTop w:val="0"/>
      <w:marBottom w:val="0"/>
      <w:divBdr>
        <w:top w:val="none" w:sz="0" w:space="0" w:color="auto"/>
        <w:left w:val="none" w:sz="0" w:space="0" w:color="auto"/>
        <w:bottom w:val="none" w:sz="0" w:space="0" w:color="auto"/>
        <w:right w:val="none" w:sz="0" w:space="0" w:color="auto"/>
      </w:divBdr>
    </w:div>
    <w:div w:id="647829366">
      <w:bodyDiv w:val="1"/>
      <w:marLeft w:val="0"/>
      <w:marRight w:val="0"/>
      <w:marTop w:val="0"/>
      <w:marBottom w:val="0"/>
      <w:divBdr>
        <w:top w:val="none" w:sz="0" w:space="0" w:color="auto"/>
        <w:left w:val="none" w:sz="0" w:space="0" w:color="auto"/>
        <w:bottom w:val="none" w:sz="0" w:space="0" w:color="auto"/>
        <w:right w:val="none" w:sz="0" w:space="0" w:color="auto"/>
      </w:divBdr>
    </w:div>
    <w:div w:id="667055483">
      <w:bodyDiv w:val="1"/>
      <w:marLeft w:val="0"/>
      <w:marRight w:val="0"/>
      <w:marTop w:val="0"/>
      <w:marBottom w:val="0"/>
      <w:divBdr>
        <w:top w:val="none" w:sz="0" w:space="0" w:color="auto"/>
        <w:left w:val="none" w:sz="0" w:space="0" w:color="auto"/>
        <w:bottom w:val="none" w:sz="0" w:space="0" w:color="auto"/>
        <w:right w:val="none" w:sz="0" w:space="0" w:color="auto"/>
      </w:divBdr>
      <w:divsChild>
        <w:div w:id="1172137139">
          <w:marLeft w:val="547"/>
          <w:marRight w:val="0"/>
          <w:marTop w:val="115"/>
          <w:marBottom w:val="0"/>
          <w:divBdr>
            <w:top w:val="none" w:sz="0" w:space="0" w:color="auto"/>
            <w:left w:val="none" w:sz="0" w:space="0" w:color="auto"/>
            <w:bottom w:val="none" w:sz="0" w:space="0" w:color="auto"/>
            <w:right w:val="none" w:sz="0" w:space="0" w:color="auto"/>
          </w:divBdr>
        </w:div>
        <w:div w:id="1839613661">
          <w:marLeft w:val="547"/>
          <w:marRight w:val="0"/>
          <w:marTop w:val="115"/>
          <w:marBottom w:val="0"/>
          <w:divBdr>
            <w:top w:val="none" w:sz="0" w:space="0" w:color="auto"/>
            <w:left w:val="none" w:sz="0" w:space="0" w:color="auto"/>
            <w:bottom w:val="none" w:sz="0" w:space="0" w:color="auto"/>
            <w:right w:val="none" w:sz="0" w:space="0" w:color="auto"/>
          </w:divBdr>
        </w:div>
        <w:div w:id="1332490655">
          <w:marLeft w:val="547"/>
          <w:marRight w:val="0"/>
          <w:marTop w:val="115"/>
          <w:marBottom w:val="0"/>
          <w:divBdr>
            <w:top w:val="none" w:sz="0" w:space="0" w:color="auto"/>
            <w:left w:val="none" w:sz="0" w:space="0" w:color="auto"/>
            <w:bottom w:val="none" w:sz="0" w:space="0" w:color="auto"/>
            <w:right w:val="none" w:sz="0" w:space="0" w:color="auto"/>
          </w:divBdr>
        </w:div>
      </w:divsChild>
    </w:div>
    <w:div w:id="694499344">
      <w:bodyDiv w:val="1"/>
      <w:marLeft w:val="0"/>
      <w:marRight w:val="0"/>
      <w:marTop w:val="0"/>
      <w:marBottom w:val="0"/>
      <w:divBdr>
        <w:top w:val="none" w:sz="0" w:space="0" w:color="auto"/>
        <w:left w:val="none" w:sz="0" w:space="0" w:color="auto"/>
        <w:bottom w:val="none" w:sz="0" w:space="0" w:color="auto"/>
        <w:right w:val="none" w:sz="0" w:space="0" w:color="auto"/>
      </w:divBdr>
    </w:div>
    <w:div w:id="754134517">
      <w:bodyDiv w:val="1"/>
      <w:marLeft w:val="0"/>
      <w:marRight w:val="0"/>
      <w:marTop w:val="0"/>
      <w:marBottom w:val="0"/>
      <w:divBdr>
        <w:top w:val="none" w:sz="0" w:space="0" w:color="auto"/>
        <w:left w:val="none" w:sz="0" w:space="0" w:color="auto"/>
        <w:bottom w:val="none" w:sz="0" w:space="0" w:color="auto"/>
        <w:right w:val="none" w:sz="0" w:space="0" w:color="auto"/>
      </w:divBdr>
    </w:div>
    <w:div w:id="875971234">
      <w:bodyDiv w:val="1"/>
      <w:marLeft w:val="0"/>
      <w:marRight w:val="0"/>
      <w:marTop w:val="0"/>
      <w:marBottom w:val="0"/>
      <w:divBdr>
        <w:top w:val="none" w:sz="0" w:space="0" w:color="auto"/>
        <w:left w:val="none" w:sz="0" w:space="0" w:color="auto"/>
        <w:bottom w:val="none" w:sz="0" w:space="0" w:color="auto"/>
        <w:right w:val="none" w:sz="0" w:space="0" w:color="auto"/>
      </w:divBdr>
    </w:div>
    <w:div w:id="887644599">
      <w:bodyDiv w:val="1"/>
      <w:marLeft w:val="0"/>
      <w:marRight w:val="0"/>
      <w:marTop w:val="0"/>
      <w:marBottom w:val="0"/>
      <w:divBdr>
        <w:top w:val="none" w:sz="0" w:space="0" w:color="auto"/>
        <w:left w:val="none" w:sz="0" w:space="0" w:color="auto"/>
        <w:bottom w:val="none" w:sz="0" w:space="0" w:color="auto"/>
        <w:right w:val="none" w:sz="0" w:space="0" w:color="auto"/>
      </w:divBdr>
    </w:div>
    <w:div w:id="923801813">
      <w:bodyDiv w:val="1"/>
      <w:marLeft w:val="0"/>
      <w:marRight w:val="0"/>
      <w:marTop w:val="0"/>
      <w:marBottom w:val="0"/>
      <w:divBdr>
        <w:top w:val="none" w:sz="0" w:space="0" w:color="auto"/>
        <w:left w:val="none" w:sz="0" w:space="0" w:color="auto"/>
        <w:bottom w:val="none" w:sz="0" w:space="0" w:color="auto"/>
        <w:right w:val="none" w:sz="0" w:space="0" w:color="auto"/>
      </w:divBdr>
    </w:div>
    <w:div w:id="951672567">
      <w:bodyDiv w:val="1"/>
      <w:marLeft w:val="0"/>
      <w:marRight w:val="0"/>
      <w:marTop w:val="0"/>
      <w:marBottom w:val="0"/>
      <w:divBdr>
        <w:top w:val="none" w:sz="0" w:space="0" w:color="auto"/>
        <w:left w:val="none" w:sz="0" w:space="0" w:color="auto"/>
        <w:bottom w:val="none" w:sz="0" w:space="0" w:color="auto"/>
        <w:right w:val="none" w:sz="0" w:space="0" w:color="auto"/>
      </w:divBdr>
    </w:div>
    <w:div w:id="959072190">
      <w:bodyDiv w:val="1"/>
      <w:marLeft w:val="0"/>
      <w:marRight w:val="0"/>
      <w:marTop w:val="0"/>
      <w:marBottom w:val="0"/>
      <w:divBdr>
        <w:top w:val="none" w:sz="0" w:space="0" w:color="auto"/>
        <w:left w:val="none" w:sz="0" w:space="0" w:color="auto"/>
        <w:bottom w:val="none" w:sz="0" w:space="0" w:color="auto"/>
        <w:right w:val="none" w:sz="0" w:space="0" w:color="auto"/>
      </w:divBdr>
    </w:div>
    <w:div w:id="969362967">
      <w:bodyDiv w:val="1"/>
      <w:marLeft w:val="0"/>
      <w:marRight w:val="0"/>
      <w:marTop w:val="0"/>
      <w:marBottom w:val="0"/>
      <w:divBdr>
        <w:top w:val="none" w:sz="0" w:space="0" w:color="auto"/>
        <w:left w:val="none" w:sz="0" w:space="0" w:color="auto"/>
        <w:bottom w:val="none" w:sz="0" w:space="0" w:color="auto"/>
        <w:right w:val="none" w:sz="0" w:space="0" w:color="auto"/>
      </w:divBdr>
    </w:div>
    <w:div w:id="970672345">
      <w:bodyDiv w:val="1"/>
      <w:marLeft w:val="0"/>
      <w:marRight w:val="0"/>
      <w:marTop w:val="0"/>
      <w:marBottom w:val="0"/>
      <w:divBdr>
        <w:top w:val="none" w:sz="0" w:space="0" w:color="auto"/>
        <w:left w:val="none" w:sz="0" w:space="0" w:color="auto"/>
        <w:bottom w:val="none" w:sz="0" w:space="0" w:color="auto"/>
        <w:right w:val="none" w:sz="0" w:space="0" w:color="auto"/>
      </w:divBdr>
    </w:div>
    <w:div w:id="1051073826">
      <w:bodyDiv w:val="1"/>
      <w:marLeft w:val="0"/>
      <w:marRight w:val="0"/>
      <w:marTop w:val="0"/>
      <w:marBottom w:val="0"/>
      <w:divBdr>
        <w:top w:val="none" w:sz="0" w:space="0" w:color="auto"/>
        <w:left w:val="none" w:sz="0" w:space="0" w:color="auto"/>
        <w:bottom w:val="none" w:sz="0" w:space="0" w:color="auto"/>
        <w:right w:val="none" w:sz="0" w:space="0" w:color="auto"/>
      </w:divBdr>
    </w:div>
    <w:div w:id="1063454157">
      <w:bodyDiv w:val="1"/>
      <w:marLeft w:val="0"/>
      <w:marRight w:val="0"/>
      <w:marTop w:val="0"/>
      <w:marBottom w:val="0"/>
      <w:divBdr>
        <w:top w:val="none" w:sz="0" w:space="0" w:color="auto"/>
        <w:left w:val="none" w:sz="0" w:space="0" w:color="auto"/>
        <w:bottom w:val="none" w:sz="0" w:space="0" w:color="auto"/>
        <w:right w:val="none" w:sz="0" w:space="0" w:color="auto"/>
      </w:divBdr>
    </w:div>
    <w:div w:id="1075787734">
      <w:bodyDiv w:val="1"/>
      <w:marLeft w:val="0"/>
      <w:marRight w:val="0"/>
      <w:marTop w:val="0"/>
      <w:marBottom w:val="0"/>
      <w:divBdr>
        <w:top w:val="none" w:sz="0" w:space="0" w:color="auto"/>
        <w:left w:val="none" w:sz="0" w:space="0" w:color="auto"/>
        <w:bottom w:val="none" w:sz="0" w:space="0" w:color="auto"/>
        <w:right w:val="none" w:sz="0" w:space="0" w:color="auto"/>
      </w:divBdr>
    </w:div>
    <w:div w:id="1094084964">
      <w:bodyDiv w:val="1"/>
      <w:marLeft w:val="0"/>
      <w:marRight w:val="0"/>
      <w:marTop w:val="0"/>
      <w:marBottom w:val="0"/>
      <w:divBdr>
        <w:top w:val="none" w:sz="0" w:space="0" w:color="auto"/>
        <w:left w:val="none" w:sz="0" w:space="0" w:color="auto"/>
        <w:bottom w:val="none" w:sz="0" w:space="0" w:color="auto"/>
        <w:right w:val="none" w:sz="0" w:space="0" w:color="auto"/>
      </w:divBdr>
    </w:div>
    <w:div w:id="1122112753">
      <w:bodyDiv w:val="1"/>
      <w:marLeft w:val="0"/>
      <w:marRight w:val="0"/>
      <w:marTop w:val="0"/>
      <w:marBottom w:val="0"/>
      <w:divBdr>
        <w:top w:val="none" w:sz="0" w:space="0" w:color="auto"/>
        <w:left w:val="none" w:sz="0" w:space="0" w:color="auto"/>
        <w:bottom w:val="none" w:sz="0" w:space="0" w:color="auto"/>
        <w:right w:val="none" w:sz="0" w:space="0" w:color="auto"/>
      </w:divBdr>
      <w:divsChild>
        <w:div w:id="1833711902">
          <w:marLeft w:val="0"/>
          <w:marRight w:val="0"/>
          <w:marTop w:val="0"/>
          <w:marBottom w:val="0"/>
          <w:divBdr>
            <w:top w:val="none" w:sz="0" w:space="0" w:color="auto"/>
            <w:left w:val="none" w:sz="0" w:space="0" w:color="auto"/>
            <w:bottom w:val="none" w:sz="0" w:space="0" w:color="auto"/>
            <w:right w:val="none" w:sz="0" w:space="0" w:color="auto"/>
          </w:divBdr>
        </w:div>
      </w:divsChild>
    </w:div>
    <w:div w:id="1136022151">
      <w:bodyDiv w:val="1"/>
      <w:marLeft w:val="0"/>
      <w:marRight w:val="0"/>
      <w:marTop w:val="0"/>
      <w:marBottom w:val="0"/>
      <w:divBdr>
        <w:top w:val="none" w:sz="0" w:space="0" w:color="auto"/>
        <w:left w:val="none" w:sz="0" w:space="0" w:color="auto"/>
        <w:bottom w:val="none" w:sz="0" w:space="0" w:color="auto"/>
        <w:right w:val="none" w:sz="0" w:space="0" w:color="auto"/>
      </w:divBdr>
    </w:div>
    <w:div w:id="1159930914">
      <w:bodyDiv w:val="1"/>
      <w:marLeft w:val="0"/>
      <w:marRight w:val="0"/>
      <w:marTop w:val="0"/>
      <w:marBottom w:val="0"/>
      <w:divBdr>
        <w:top w:val="none" w:sz="0" w:space="0" w:color="auto"/>
        <w:left w:val="none" w:sz="0" w:space="0" w:color="auto"/>
        <w:bottom w:val="none" w:sz="0" w:space="0" w:color="auto"/>
        <w:right w:val="none" w:sz="0" w:space="0" w:color="auto"/>
      </w:divBdr>
    </w:div>
    <w:div w:id="1179276564">
      <w:bodyDiv w:val="1"/>
      <w:marLeft w:val="0"/>
      <w:marRight w:val="0"/>
      <w:marTop w:val="0"/>
      <w:marBottom w:val="0"/>
      <w:divBdr>
        <w:top w:val="none" w:sz="0" w:space="0" w:color="auto"/>
        <w:left w:val="none" w:sz="0" w:space="0" w:color="auto"/>
        <w:bottom w:val="none" w:sz="0" w:space="0" w:color="auto"/>
        <w:right w:val="none" w:sz="0" w:space="0" w:color="auto"/>
      </w:divBdr>
    </w:div>
    <w:div w:id="1331253539">
      <w:bodyDiv w:val="1"/>
      <w:marLeft w:val="0"/>
      <w:marRight w:val="0"/>
      <w:marTop w:val="0"/>
      <w:marBottom w:val="0"/>
      <w:divBdr>
        <w:top w:val="none" w:sz="0" w:space="0" w:color="auto"/>
        <w:left w:val="none" w:sz="0" w:space="0" w:color="auto"/>
        <w:bottom w:val="none" w:sz="0" w:space="0" w:color="auto"/>
        <w:right w:val="none" w:sz="0" w:space="0" w:color="auto"/>
      </w:divBdr>
    </w:div>
    <w:div w:id="1370106941">
      <w:bodyDiv w:val="1"/>
      <w:marLeft w:val="0"/>
      <w:marRight w:val="0"/>
      <w:marTop w:val="0"/>
      <w:marBottom w:val="0"/>
      <w:divBdr>
        <w:top w:val="none" w:sz="0" w:space="0" w:color="auto"/>
        <w:left w:val="none" w:sz="0" w:space="0" w:color="auto"/>
        <w:bottom w:val="none" w:sz="0" w:space="0" w:color="auto"/>
        <w:right w:val="none" w:sz="0" w:space="0" w:color="auto"/>
      </w:divBdr>
    </w:div>
    <w:div w:id="1439712616">
      <w:bodyDiv w:val="1"/>
      <w:marLeft w:val="0"/>
      <w:marRight w:val="0"/>
      <w:marTop w:val="0"/>
      <w:marBottom w:val="0"/>
      <w:divBdr>
        <w:top w:val="none" w:sz="0" w:space="0" w:color="auto"/>
        <w:left w:val="none" w:sz="0" w:space="0" w:color="auto"/>
        <w:bottom w:val="none" w:sz="0" w:space="0" w:color="auto"/>
        <w:right w:val="none" w:sz="0" w:space="0" w:color="auto"/>
      </w:divBdr>
    </w:div>
    <w:div w:id="1441216958">
      <w:bodyDiv w:val="1"/>
      <w:marLeft w:val="0"/>
      <w:marRight w:val="0"/>
      <w:marTop w:val="0"/>
      <w:marBottom w:val="0"/>
      <w:divBdr>
        <w:top w:val="none" w:sz="0" w:space="0" w:color="auto"/>
        <w:left w:val="none" w:sz="0" w:space="0" w:color="auto"/>
        <w:bottom w:val="none" w:sz="0" w:space="0" w:color="auto"/>
        <w:right w:val="none" w:sz="0" w:space="0" w:color="auto"/>
      </w:divBdr>
    </w:div>
    <w:div w:id="1512136156">
      <w:bodyDiv w:val="1"/>
      <w:marLeft w:val="0"/>
      <w:marRight w:val="0"/>
      <w:marTop w:val="0"/>
      <w:marBottom w:val="0"/>
      <w:divBdr>
        <w:top w:val="none" w:sz="0" w:space="0" w:color="auto"/>
        <w:left w:val="none" w:sz="0" w:space="0" w:color="auto"/>
        <w:bottom w:val="none" w:sz="0" w:space="0" w:color="auto"/>
        <w:right w:val="none" w:sz="0" w:space="0" w:color="auto"/>
      </w:divBdr>
    </w:div>
    <w:div w:id="1515652835">
      <w:bodyDiv w:val="1"/>
      <w:marLeft w:val="0"/>
      <w:marRight w:val="0"/>
      <w:marTop w:val="0"/>
      <w:marBottom w:val="0"/>
      <w:divBdr>
        <w:top w:val="none" w:sz="0" w:space="0" w:color="auto"/>
        <w:left w:val="none" w:sz="0" w:space="0" w:color="auto"/>
        <w:bottom w:val="none" w:sz="0" w:space="0" w:color="auto"/>
        <w:right w:val="none" w:sz="0" w:space="0" w:color="auto"/>
      </w:divBdr>
    </w:div>
    <w:div w:id="1518886022">
      <w:bodyDiv w:val="1"/>
      <w:marLeft w:val="0"/>
      <w:marRight w:val="0"/>
      <w:marTop w:val="0"/>
      <w:marBottom w:val="0"/>
      <w:divBdr>
        <w:top w:val="none" w:sz="0" w:space="0" w:color="auto"/>
        <w:left w:val="none" w:sz="0" w:space="0" w:color="auto"/>
        <w:bottom w:val="none" w:sz="0" w:space="0" w:color="auto"/>
        <w:right w:val="none" w:sz="0" w:space="0" w:color="auto"/>
      </w:divBdr>
    </w:div>
    <w:div w:id="1561791890">
      <w:bodyDiv w:val="1"/>
      <w:marLeft w:val="0"/>
      <w:marRight w:val="0"/>
      <w:marTop w:val="0"/>
      <w:marBottom w:val="0"/>
      <w:divBdr>
        <w:top w:val="none" w:sz="0" w:space="0" w:color="auto"/>
        <w:left w:val="none" w:sz="0" w:space="0" w:color="auto"/>
        <w:bottom w:val="none" w:sz="0" w:space="0" w:color="auto"/>
        <w:right w:val="none" w:sz="0" w:space="0" w:color="auto"/>
      </w:divBdr>
    </w:div>
    <w:div w:id="1610041007">
      <w:bodyDiv w:val="1"/>
      <w:marLeft w:val="0"/>
      <w:marRight w:val="0"/>
      <w:marTop w:val="0"/>
      <w:marBottom w:val="0"/>
      <w:divBdr>
        <w:top w:val="none" w:sz="0" w:space="0" w:color="auto"/>
        <w:left w:val="none" w:sz="0" w:space="0" w:color="auto"/>
        <w:bottom w:val="none" w:sz="0" w:space="0" w:color="auto"/>
        <w:right w:val="none" w:sz="0" w:space="0" w:color="auto"/>
      </w:divBdr>
    </w:div>
    <w:div w:id="1624077151">
      <w:bodyDiv w:val="1"/>
      <w:marLeft w:val="0"/>
      <w:marRight w:val="0"/>
      <w:marTop w:val="0"/>
      <w:marBottom w:val="0"/>
      <w:divBdr>
        <w:top w:val="none" w:sz="0" w:space="0" w:color="auto"/>
        <w:left w:val="none" w:sz="0" w:space="0" w:color="auto"/>
        <w:bottom w:val="none" w:sz="0" w:space="0" w:color="auto"/>
        <w:right w:val="none" w:sz="0" w:space="0" w:color="auto"/>
      </w:divBdr>
    </w:div>
    <w:div w:id="1627273278">
      <w:bodyDiv w:val="1"/>
      <w:marLeft w:val="0"/>
      <w:marRight w:val="0"/>
      <w:marTop w:val="0"/>
      <w:marBottom w:val="0"/>
      <w:divBdr>
        <w:top w:val="none" w:sz="0" w:space="0" w:color="auto"/>
        <w:left w:val="none" w:sz="0" w:space="0" w:color="auto"/>
        <w:bottom w:val="none" w:sz="0" w:space="0" w:color="auto"/>
        <w:right w:val="none" w:sz="0" w:space="0" w:color="auto"/>
      </w:divBdr>
    </w:div>
    <w:div w:id="1679035538">
      <w:bodyDiv w:val="1"/>
      <w:marLeft w:val="0"/>
      <w:marRight w:val="0"/>
      <w:marTop w:val="0"/>
      <w:marBottom w:val="0"/>
      <w:divBdr>
        <w:top w:val="none" w:sz="0" w:space="0" w:color="auto"/>
        <w:left w:val="none" w:sz="0" w:space="0" w:color="auto"/>
        <w:bottom w:val="none" w:sz="0" w:space="0" w:color="auto"/>
        <w:right w:val="none" w:sz="0" w:space="0" w:color="auto"/>
      </w:divBdr>
    </w:div>
    <w:div w:id="1693145888">
      <w:bodyDiv w:val="1"/>
      <w:marLeft w:val="0"/>
      <w:marRight w:val="0"/>
      <w:marTop w:val="0"/>
      <w:marBottom w:val="0"/>
      <w:divBdr>
        <w:top w:val="none" w:sz="0" w:space="0" w:color="auto"/>
        <w:left w:val="none" w:sz="0" w:space="0" w:color="auto"/>
        <w:bottom w:val="none" w:sz="0" w:space="0" w:color="auto"/>
        <w:right w:val="none" w:sz="0" w:space="0" w:color="auto"/>
      </w:divBdr>
      <w:divsChild>
        <w:div w:id="1614097564">
          <w:marLeft w:val="0"/>
          <w:marRight w:val="0"/>
          <w:marTop w:val="0"/>
          <w:marBottom w:val="0"/>
          <w:divBdr>
            <w:top w:val="none" w:sz="0" w:space="0" w:color="auto"/>
            <w:left w:val="none" w:sz="0" w:space="0" w:color="auto"/>
            <w:bottom w:val="none" w:sz="0" w:space="0" w:color="auto"/>
            <w:right w:val="none" w:sz="0" w:space="0" w:color="auto"/>
          </w:divBdr>
        </w:div>
      </w:divsChild>
    </w:div>
    <w:div w:id="1718235245">
      <w:bodyDiv w:val="1"/>
      <w:marLeft w:val="0"/>
      <w:marRight w:val="0"/>
      <w:marTop w:val="0"/>
      <w:marBottom w:val="0"/>
      <w:divBdr>
        <w:top w:val="none" w:sz="0" w:space="0" w:color="auto"/>
        <w:left w:val="none" w:sz="0" w:space="0" w:color="auto"/>
        <w:bottom w:val="none" w:sz="0" w:space="0" w:color="auto"/>
        <w:right w:val="none" w:sz="0" w:space="0" w:color="auto"/>
      </w:divBdr>
    </w:div>
    <w:div w:id="1727484178">
      <w:bodyDiv w:val="1"/>
      <w:marLeft w:val="0"/>
      <w:marRight w:val="0"/>
      <w:marTop w:val="0"/>
      <w:marBottom w:val="0"/>
      <w:divBdr>
        <w:top w:val="none" w:sz="0" w:space="0" w:color="auto"/>
        <w:left w:val="none" w:sz="0" w:space="0" w:color="auto"/>
        <w:bottom w:val="none" w:sz="0" w:space="0" w:color="auto"/>
        <w:right w:val="none" w:sz="0" w:space="0" w:color="auto"/>
      </w:divBdr>
    </w:div>
    <w:div w:id="1746143580">
      <w:bodyDiv w:val="1"/>
      <w:marLeft w:val="0"/>
      <w:marRight w:val="0"/>
      <w:marTop w:val="0"/>
      <w:marBottom w:val="0"/>
      <w:divBdr>
        <w:top w:val="none" w:sz="0" w:space="0" w:color="auto"/>
        <w:left w:val="none" w:sz="0" w:space="0" w:color="auto"/>
        <w:bottom w:val="none" w:sz="0" w:space="0" w:color="auto"/>
        <w:right w:val="none" w:sz="0" w:space="0" w:color="auto"/>
      </w:divBdr>
    </w:div>
    <w:div w:id="1754007107">
      <w:bodyDiv w:val="1"/>
      <w:marLeft w:val="0"/>
      <w:marRight w:val="0"/>
      <w:marTop w:val="0"/>
      <w:marBottom w:val="0"/>
      <w:divBdr>
        <w:top w:val="none" w:sz="0" w:space="0" w:color="auto"/>
        <w:left w:val="none" w:sz="0" w:space="0" w:color="auto"/>
        <w:bottom w:val="none" w:sz="0" w:space="0" w:color="auto"/>
        <w:right w:val="none" w:sz="0" w:space="0" w:color="auto"/>
      </w:divBdr>
      <w:divsChild>
        <w:div w:id="2032217527">
          <w:marLeft w:val="965"/>
          <w:marRight w:val="0"/>
          <w:marTop w:val="160"/>
          <w:marBottom w:val="0"/>
          <w:divBdr>
            <w:top w:val="none" w:sz="0" w:space="0" w:color="auto"/>
            <w:left w:val="none" w:sz="0" w:space="0" w:color="auto"/>
            <w:bottom w:val="none" w:sz="0" w:space="0" w:color="auto"/>
            <w:right w:val="none" w:sz="0" w:space="0" w:color="auto"/>
          </w:divBdr>
        </w:div>
        <w:div w:id="1474903799">
          <w:marLeft w:val="965"/>
          <w:marRight w:val="0"/>
          <w:marTop w:val="160"/>
          <w:marBottom w:val="0"/>
          <w:divBdr>
            <w:top w:val="none" w:sz="0" w:space="0" w:color="auto"/>
            <w:left w:val="none" w:sz="0" w:space="0" w:color="auto"/>
            <w:bottom w:val="none" w:sz="0" w:space="0" w:color="auto"/>
            <w:right w:val="none" w:sz="0" w:space="0" w:color="auto"/>
          </w:divBdr>
        </w:div>
        <w:div w:id="450242709">
          <w:marLeft w:val="965"/>
          <w:marRight w:val="0"/>
          <w:marTop w:val="160"/>
          <w:marBottom w:val="0"/>
          <w:divBdr>
            <w:top w:val="none" w:sz="0" w:space="0" w:color="auto"/>
            <w:left w:val="none" w:sz="0" w:space="0" w:color="auto"/>
            <w:bottom w:val="none" w:sz="0" w:space="0" w:color="auto"/>
            <w:right w:val="none" w:sz="0" w:space="0" w:color="auto"/>
          </w:divBdr>
        </w:div>
      </w:divsChild>
    </w:div>
    <w:div w:id="1754859425">
      <w:bodyDiv w:val="1"/>
      <w:marLeft w:val="0"/>
      <w:marRight w:val="0"/>
      <w:marTop w:val="0"/>
      <w:marBottom w:val="0"/>
      <w:divBdr>
        <w:top w:val="none" w:sz="0" w:space="0" w:color="auto"/>
        <w:left w:val="none" w:sz="0" w:space="0" w:color="auto"/>
        <w:bottom w:val="none" w:sz="0" w:space="0" w:color="auto"/>
        <w:right w:val="none" w:sz="0" w:space="0" w:color="auto"/>
      </w:divBdr>
    </w:div>
    <w:div w:id="1799103854">
      <w:bodyDiv w:val="1"/>
      <w:marLeft w:val="0"/>
      <w:marRight w:val="0"/>
      <w:marTop w:val="0"/>
      <w:marBottom w:val="0"/>
      <w:divBdr>
        <w:top w:val="none" w:sz="0" w:space="0" w:color="auto"/>
        <w:left w:val="none" w:sz="0" w:space="0" w:color="auto"/>
        <w:bottom w:val="none" w:sz="0" w:space="0" w:color="auto"/>
        <w:right w:val="none" w:sz="0" w:space="0" w:color="auto"/>
      </w:divBdr>
    </w:div>
    <w:div w:id="1868834494">
      <w:bodyDiv w:val="1"/>
      <w:marLeft w:val="0"/>
      <w:marRight w:val="0"/>
      <w:marTop w:val="0"/>
      <w:marBottom w:val="0"/>
      <w:divBdr>
        <w:top w:val="none" w:sz="0" w:space="0" w:color="auto"/>
        <w:left w:val="none" w:sz="0" w:space="0" w:color="auto"/>
        <w:bottom w:val="none" w:sz="0" w:space="0" w:color="auto"/>
        <w:right w:val="none" w:sz="0" w:space="0" w:color="auto"/>
      </w:divBdr>
    </w:div>
    <w:div w:id="1876043317">
      <w:bodyDiv w:val="1"/>
      <w:marLeft w:val="0"/>
      <w:marRight w:val="0"/>
      <w:marTop w:val="0"/>
      <w:marBottom w:val="0"/>
      <w:divBdr>
        <w:top w:val="none" w:sz="0" w:space="0" w:color="auto"/>
        <w:left w:val="none" w:sz="0" w:space="0" w:color="auto"/>
        <w:bottom w:val="none" w:sz="0" w:space="0" w:color="auto"/>
        <w:right w:val="none" w:sz="0" w:space="0" w:color="auto"/>
      </w:divBdr>
    </w:div>
    <w:div w:id="1886524757">
      <w:bodyDiv w:val="1"/>
      <w:marLeft w:val="0"/>
      <w:marRight w:val="0"/>
      <w:marTop w:val="0"/>
      <w:marBottom w:val="0"/>
      <w:divBdr>
        <w:top w:val="none" w:sz="0" w:space="0" w:color="auto"/>
        <w:left w:val="none" w:sz="0" w:space="0" w:color="auto"/>
        <w:bottom w:val="none" w:sz="0" w:space="0" w:color="auto"/>
        <w:right w:val="none" w:sz="0" w:space="0" w:color="auto"/>
      </w:divBdr>
    </w:div>
    <w:div w:id="1917592027">
      <w:bodyDiv w:val="1"/>
      <w:marLeft w:val="0"/>
      <w:marRight w:val="0"/>
      <w:marTop w:val="0"/>
      <w:marBottom w:val="0"/>
      <w:divBdr>
        <w:top w:val="none" w:sz="0" w:space="0" w:color="auto"/>
        <w:left w:val="none" w:sz="0" w:space="0" w:color="auto"/>
        <w:bottom w:val="none" w:sz="0" w:space="0" w:color="auto"/>
        <w:right w:val="none" w:sz="0" w:space="0" w:color="auto"/>
      </w:divBdr>
    </w:div>
    <w:div w:id="1928611273">
      <w:bodyDiv w:val="1"/>
      <w:marLeft w:val="0"/>
      <w:marRight w:val="0"/>
      <w:marTop w:val="0"/>
      <w:marBottom w:val="0"/>
      <w:divBdr>
        <w:top w:val="none" w:sz="0" w:space="0" w:color="auto"/>
        <w:left w:val="none" w:sz="0" w:space="0" w:color="auto"/>
        <w:bottom w:val="none" w:sz="0" w:space="0" w:color="auto"/>
        <w:right w:val="none" w:sz="0" w:space="0" w:color="auto"/>
      </w:divBdr>
    </w:div>
    <w:div w:id="1949728074">
      <w:bodyDiv w:val="1"/>
      <w:marLeft w:val="0"/>
      <w:marRight w:val="0"/>
      <w:marTop w:val="0"/>
      <w:marBottom w:val="0"/>
      <w:divBdr>
        <w:top w:val="none" w:sz="0" w:space="0" w:color="auto"/>
        <w:left w:val="none" w:sz="0" w:space="0" w:color="auto"/>
        <w:bottom w:val="none" w:sz="0" w:space="0" w:color="auto"/>
        <w:right w:val="none" w:sz="0" w:space="0" w:color="auto"/>
      </w:divBdr>
    </w:div>
    <w:div w:id="1983147335">
      <w:bodyDiv w:val="1"/>
      <w:marLeft w:val="0"/>
      <w:marRight w:val="0"/>
      <w:marTop w:val="0"/>
      <w:marBottom w:val="0"/>
      <w:divBdr>
        <w:top w:val="none" w:sz="0" w:space="0" w:color="auto"/>
        <w:left w:val="none" w:sz="0" w:space="0" w:color="auto"/>
        <w:bottom w:val="none" w:sz="0" w:space="0" w:color="auto"/>
        <w:right w:val="none" w:sz="0" w:space="0" w:color="auto"/>
      </w:divBdr>
    </w:div>
    <w:div w:id="1988976850">
      <w:bodyDiv w:val="1"/>
      <w:marLeft w:val="0"/>
      <w:marRight w:val="0"/>
      <w:marTop w:val="0"/>
      <w:marBottom w:val="0"/>
      <w:divBdr>
        <w:top w:val="none" w:sz="0" w:space="0" w:color="auto"/>
        <w:left w:val="none" w:sz="0" w:space="0" w:color="auto"/>
        <w:bottom w:val="none" w:sz="0" w:space="0" w:color="auto"/>
        <w:right w:val="none" w:sz="0" w:space="0" w:color="auto"/>
      </w:divBdr>
    </w:div>
    <w:div w:id="2001150848">
      <w:bodyDiv w:val="1"/>
      <w:marLeft w:val="0"/>
      <w:marRight w:val="0"/>
      <w:marTop w:val="0"/>
      <w:marBottom w:val="0"/>
      <w:divBdr>
        <w:top w:val="none" w:sz="0" w:space="0" w:color="auto"/>
        <w:left w:val="none" w:sz="0" w:space="0" w:color="auto"/>
        <w:bottom w:val="none" w:sz="0" w:space="0" w:color="auto"/>
        <w:right w:val="none" w:sz="0" w:space="0" w:color="auto"/>
      </w:divBdr>
    </w:div>
    <w:div w:id="2005862591">
      <w:bodyDiv w:val="1"/>
      <w:marLeft w:val="0"/>
      <w:marRight w:val="0"/>
      <w:marTop w:val="0"/>
      <w:marBottom w:val="0"/>
      <w:divBdr>
        <w:top w:val="none" w:sz="0" w:space="0" w:color="auto"/>
        <w:left w:val="none" w:sz="0" w:space="0" w:color="auto"/>
        <w:bottom w:val="none" w:sz="0" w:space="0" w:color="auto"/>
        <w:right w:val="none" w:sz="0" w:space="0" w:color="auto"/>
      </w:divBdr>
    </w:div>
    <w:div w:id="2008436621">
      <w:bodyDiv w:val="1"/>
      <w:marLeft w:val="0"/>
      <w:marRight w:val="0"/>
      <w:marTop w:val="0"/>
      <w:marBottom w:val="0"/>
      <w:divBdr>
        <w:top w:val="none" w:sz="0" w:space="0" w:color="auto"/>
        <w:left w:val="none" w:sz="0" w:space="0" w:color="auto"/>
        <w:bottom w:val="none" w:sz="0" w:space="0" w:color="auto"/>
        <w:right w:val="none" w:sz="0" w:space="0" w:color="auto"/>
      </w:divBdr>
    </w:div>
    <w:div w:id="2013335489">
      <w:bodyDiv w:val="1"/>
      <w:marLeft w:val="0"/>
      <w:marRight w:val="0"/>
      <w:marTop w:val="0"/>
      <w:marBottom w:val="0"/>
      <w:divBdr>
        <w:top w:val="none" w:sz="0" w:space="0" w:color="auto"/>
        <w:left w:val="none" w:sz="0" w:space="0" w:color="auto"/>
        <w:bottom w:val="none" w:sz="0" w:space="0" w:color="auto"/>
        <w:right w:val="none" w:sz="0" w:space="0" w:color="auto"/>
      </w:divBdr>
    </w:div>
    <w:div w:id="2023579701">
      <w:bodyDiv w:val="1"/>
      <w:marLeft w:val="0"/>
      <w:marRight w:val="0"/>
      <w:marTop w:val="0"/>
      <w:marBottom w:val="0"/>
      <w:divBdr>
        <w:top w:val="none" w:sz="0" w:space="0" w:color="auto"/>
        <w:left w:val="none" w:sz="0" w:space="0" w:color="auto"/>
        <w:bottom w:val="none" w:sz="0" w:space="0" w:color="auto"/>
        <w:right w:val="none" w:sz="0" w:space="0" w:color="auto"/>
      </w:divBdr>
    </w:div>
    <w:div w:id="2035183023">
      <w:bodyDiv w:val="1"/>
      <w:marLeft w:val="0"/>
      <w:marRight w:val="0"/>
      <w:marTop w:val="0"/>
      <w:marBottom w:val="0"/>
      <w:divBdr>
        <w:top w:val="none" w:sz="0" w:space="0" w:color="auto"/>
        <w:left w:val="none" w:sz="0" w:space="0" w:color="auto"/>
        <w:bottom w:val="none" w:sz="0" w:space="0" w:color="auto"/>
        <w:right w:val="none" w:sz="0" w:space="0" w:color="auto"/>
      </w:divBdr>
    </w:div>
    <w:div w:id="2044087912">
      <w:bodyDiv w:val="1"/>
      <w:marLeft w:val="0"/>
      <w:marRight w:val="0"/>
      <w:marTop w:val="0"/>
      <w:marBottom w:val="0"/>
      <w:divBdr>
        <w:top w:val="none" w:sz="0" w:space="0" w:color="auto"/>
        <w:left w:val="none" w:sz="0" w:space="0" w:color="auto"/>
        <w:bottom w:val="none" w:sz="0" w:space="0" w:color="auto"/>
        <w:right w:val="none" w:sz="0" w:space="0" w:color="auto"/>
      </w:divBdr>
    </w:div>
    <w:div w:id="2073843718">
      <w:bodyDiv w:val="1"/>
      <w:marLeft w:val="0"/>
      <w:marRight w:val="0"/>
      <w:marTop w:val="0"/>
      <w:marBottom w:val="0"/>
      <w:divBdr>
        <w:top w:val="none" w:sz="0" w:space="0" w:color="auto"/>
        <w:left w:val="none" w:sz="0" w:space="0" w:color="auto"/>
        <w:bottom w:val="none" w:sz="0" w:space="0" w:color="auto"/>
        <w:right w:val="none" w:sz="0" w:space="0" w:color="auto"/>
      </w:divBdr>
      <w:divsChild>
        <w:div w:id="810362370">
          <w:marLeft w:val="0"/>
          <w:marRight w:val="0"/>
          <w:marTop w:val="0"/>
          <w:marBottom w:val="420"/>
          <w:divBdr>
            <w:top w:val="none" w:sz="0" w:space="0" w:color="auto"/>
            <w:left w:val="none" w:sz="0" w:space="0" w:color="auto"/>
            <w:bottom w:val="none" w:sz="0" w:space="0" w:color="auto"/>
            <w:right w:val="none" w:sz="0" w:space="0" w:color="auto"/>
          </w:divBdr>
          <w:divsChild>
            <w:div w:id="692733067">
              <w:marLeft w:val="0"/>
              <w:marRight w:val="0"/>
              <w:marTop w:val="0"/>
              <w:marBottom w:val="0"/>
              <w:divBdr>
                <w:top w:val="none" w:sz="0" w:space="0" w:color="auto"/>
                <w:left w:val="none" w:sz="0" w:space="0" w:color="auto"/>
                <w:bottom w:val="none" w:sz="0" w:space="0" w:color="auto"/>
                <w:right w:val="none" w:sz="0" w:space="0" w:color="auto"/>
              </w:divBdr>
              <w:divsChild>
                <w:div w:id="1383748124">
                  <w:marLeft w:val="0"/>
                  <w:marRight w:val="0"/>
                  <w:marTop w:val="0"/>
                  <w:marBottom w:val="0"/>
                  <w:divBdr>
                    <w:top w:val="none" w:sz="0" w:space="0" w:color="auto"/>
                    <w:left w:val="none" w:sz="0" w:space="0" w:color="auto"/>
                    <w:bottom w:val="none" w:sz="0" w:space="0" w:color="auto"/>
                    <w:right w:val="none" w:sz="0" w:space="0" w:color="auto"/>
                  </w:divBdr>
                  <w:divsChild>
                    <w:div w:id="19725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7454">
      <w:bodyDiv w:val="1"/>
      <w:marLeft w:val="0"/>
      <w:marRight w:val="0"/>
      <w:marTop w:val="0"/>
      <w:marBottom w:val="0"/>
      <w:divBdr>
        <w:top w:val="none" w:sz="0" w:space="0" w:color="auto"/>
        <w:left w:val="none" w:sz="0" w:space="0" w:color="auto"/>
        <w:bottom w:val="none" w:sz="0" w:space="0" w:color="auto"/>
        <w:right w:val="none" w:sz="0" w:space="0" w:color="auto"/>
      </w:divBdr>
    </w:div>
    <w:div w:id="211983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hyperlink" Target="https://geriatrics.stanford.edu/ethnomed/filipino/fund/health_beliefs/health_behaviors.html"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s://www.ncbi.nlm.nih.gov/pmc/articles/PMC4159471/" TargetMode="External"/><Relationship Id="rId20" Type="http://schemas.openxmlformats.org/officeDocument/2006/relationships/hyperlink" Target="http://citeseerx.ist.psu.edu/viewdoc/download?doi=10.1.1.829.9397&amp;rep=rep1&amp;typ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Mar</b:Tag>
    <b:SourceType>JournalArticle</b:SourceType>
    <b:Guid>{8A202B96-A48F-AC4B-9065-FFF172D6BE93}</b:Guid>
    <b:Author>
      <b:Author>
        <b:NameList>
          <b:Person>
            <b:Last>Marcia Celine M. Abando</b:Last>
            <b:First>Sherwin</b:First>
            <b:Middle>O. Abril, Bella P. Magnaye Gracielle Joy D. Caringal, M</b:Middle>
          </b:Person>
        </b:NameList>
      </b:Author>
      <b:Editor>
        <b:NameList>
          <b:Person>
            <b:Last>Asia Pacific Journal of Education</b:Last>
            <b:First>Arts</b:First>
            <b:Middle>&amp; Sciences</b:Middle>
          </b:Person>
        </b:NameList>
      </b:Editor>
    </b:Author>
    <b:Title>Advance Directives by Terminally Ill Patients: A Grounded Theory</b:Title>
    <b:StateProvince>Batangas City,</b:StateProvince>
    <b:CountryRegion>Philippines</b:CountryRegion>
    <b:Volume>volume 5</b:Volume>
    <b:NumberVolumes>4</b:NumberVolumes>
    <b:Pages>1-9</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FC097-CA5B-41B2-A877-BFD4AE73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Ann Lopez</cp:lastModifiedBy>
  <cp:revision>3</cp:revision>
  <cp:lastPrinted>2020-06-29T06:17:00Z</cp:lastPrinted>
  <dcterms:created xsi:type="dcterms:W3CDTF">2021-08-28T05:01:00Z</dcterms:created>
  <dcterms:modified xsi:type="dcterms:W3CDTF">2021-08-28T11:18:00Z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